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1198514"/>
        <w:docPartObj>
          <w:docPartGallery w:val="Cover Pages"/>
          <w:docPartUnique/>
        </w:docPartObj>
      </w:sdtPr>
      <w:sdtEndPr/>
      <w:sdtContent>
        <w:p w14:paraId="5677B80D" w14:textId="11D1F438" w:rsidR="00593626" w:rsidRDefault="00593626">
          <w:r>
            <w:rPr>
              <w:noProof/>
            </w:rPr>
            <w:drawing>
              <wp:anchor distT="0" distB="0" distL="114300" distR="114300" simplePos="0" relativeHeight="251658752" behindDoc="0" locked="0" layoutInCell="1" allowOverlap="1" wp14:anchorId="07DAEADC" wp14:editId="20E5C136">
                <wp:simplePos x="0" y="0"/>
                <wp:positionH relativeFrom="column">
                  <wp:posOffset>2278967</wp:posOffset>
                </wp:positionH>
                <wp:positionV relativeFrom="paragraph">
                  <wp:posOffset>-5666</wp:posOffset>
                </wp:positionV>
                <wp:extent cx="1782303" cy="647114"/>
                <wp:effectExtent l="0" t="0" r="8890" b="635"/>
                <wp:wrapNone/>
                <wp:docPr id="110542243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303" cy="6471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2CEB4C3F" wp14:editId="1351DC64">
                <wp:simplePos x="0" y="0"/>
                <wp:positionH relativeFrom="column">
                  <wp:posOffset>4171071</wp:posOffset>
                </wp:positionH>
                <wp:positionV relativeFrom="paragraph">
                  <wp:posOffset>-251851</wp:posOffset>
                </wp:positionV>
                <wp:extent cx="1793110" cy="933450"/>
                <wp:effectExtent l="0" t="0" r="0" b="0"/>
                <wp:wrapNone/>
                <wp:docPr id="45180651"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3110" cy="933450"/>
                        </a:xfrm>
                        <a:prstGeom prst="rect">
                          <a:avLst/>
                        </a:prstGeom>
                      </pic:spPr>
                    </pic:pic>
                  </a:graphicData>
                </a:graphic>
                <wp14:sizeRelH relativeFrom="margin">
                  <wp14:pctWidth>0</wp14:pctWidth>
                </wp14:sizeRelH>
                <wp14:sizeRelV relativeFrom="margin">
                  <wp14:pctHeight>0</wp14:pctHeight>
                </wp14:sizeRelV>
              </wp:anchor>
            </w:drawing>
          </w:r>
        </w:p>
        <w:p w14:paraId="53445AA8" w14:textId="77777777" w:rsidR="00DB4102" w:rsidRDefault="00DB4102">
          <w:pPr>
            <w:spacing w:after="160" w:line="278" w:lineRule="auto"/>
          </w:pPr>
        </w:p>
        <w:p w14:paraId="1C327B57" w14:textId="77777777" w:rsidR="00DB4102" w:rsidRDefault="00DB4102">
          <w:pPr>
            <w:spacing w:after="160" w:line="278" w:lineRule="auto"/>
          </w:pPr>
        </w:p>
        <w:p w14:paraId="72878615" w14:textId="77777777" w:rsidR="00DB4102" w:rsidRDefault="00DB4102">
          <w:pPr>
            <w:spacing w:after="160" w:line="278" w:lineRule="auto"/>
          </w:pPr>
        </w:p>
        <w:p w14:paraId="47158433" w14:textId="77777777" w:rsidR="00DB4102" w:rsidRDefault="00DB4102">
          <w:pPr>
            <w:spacing w:after="160" w:line="278" w:lineRule="auto"/>
          </w:pPr>
        </w:p>
        <w:p w14:paraId="1F7D6B1A" w14:textId="77777777" w:rsidR="00DB4102" w:rsidRDefault="00DB4102" w:rsidP="00DB4102">
          <w:pPr>
            <w:jc w:val="center"/>
            <w:rPr>
              <w:rFonts w:ascii="Arial" w:hAnsi="Arial" w:cs="Arial"/>
              <w:b/>
              <w:bCs/>
              <w:sz w:val="40"/>
              <w:szCs w:val="40"/>
            </w:rPr>
          </w:pPr>
          <w:r w:rsidRPr="008E4D12">
            <w:rPr>
              <w:rFonts w:ascii="Arial" w:hAnsi="Arial" w:cs="Arial"/>
              <w:b/>
              <w:bCs/>
              <w:sz w:val="40"/>
              <w:szCs w:val="40"/>
            </w:rPr>
            <w:t>Common Ground Resilience Fund</w:t>
          </w:r>
        </w:p>
        <w:p w14:paraId="648FE670" w14:textId="77777777" w:rsidR="006A7CDD" w:rsidRDefault="006A7CDD" w:rsidP="00DB4102">
          <w:pPr>
            <w:jc w:val="center"/>
            <w:rPr>
              <w:rFonts w:ascii="Arial" w:hAnsi="Arial" w:cs="Arial"/>
              <w:b/>
              <w:bCs/>
              <w:sz w:val="40"/>
              <w:szCs w:val="40"/>
            </w:rPr>
          </w:pPr>
        </w:p>
        <w:p w14:paraId="62C14C9D" w14:textId="77777777" w:rsidR="00133665" w:rsidRDefault="00297FA3" w:rsidP="00133665">
          <w:pPr>
            <w:shd w:val="clear" w:color="auto" w:fill="FFFFFF"/>
            <w:jc w:val="center"/>
            <w:rPr>
              <w:rFonts w:ascii="Arial" w:hAnsi="Arial" w:cs="Arial"/>
              <w:color w:val="121212"/>
              <w:sz w:val="24"/>
              <w:szCs w:val="24"/>
              <w:shd w:val="clear" w:color="auto" w:fill="FFFFFF"/>
            </w:rPr>
          </w:pPr>
          <w:r>
            <w:rPr>
              <w:rFonts w:ascii="Arial" w:hAnsi="Arial" w:cs="Arial"/>
              <w:color w:val="121212"/>
              <w:sz w:val="24"/>
              <w:szCs w:val="24"/>
              <w:shd w:val="clear" w:color="auto" w:fill="FFFFFF"/>
            </w:rPr>
            <w:t xml:space="preserve">The city of wolverhampton </w:t>
          </w:r>
          <w:r w:rsidR="00BE4024">
            <w:rPr>
              <w:rFonts w:ascii="Arial" w:hAnsi="Arial" w:cs="Arial"/>
              <w:color w:val="121212"/>
              <w:sz w:val="24"/>
              <w:szCs w:val="24"/>
              <w:shd w:val="clear" w:color="auto" w:fill="FFFFFF"/>
            </w:rPr>
            <w:t>Council have</w:t>
          </w:r>
          <w:r w:rsidR="006A7CDD">
            <w:rPr>
              <w:rFonts w:ascii="Arial" w:hAnsi="Arial" w:cs="Arial"/>
              <w:color w:val="121212"/>
              <w:sz w:val="24"/>
              <w:szCs w:val="24"/>
              <w:shd w:val="clear" w:color="auto" w:fill="FFFFFF"/>
            </w:rPr>
            <w:t xml:space="preserve"> been </w:t>
          </w:r>
          <w:r w:rsidR="006A7CDD" w:rsidRPr="00D71D0B">
            <w:rPr>
              <w:rFonts w:ascii="Arial" w:hAnsi="Arial" w:cs="Arial"/>
              <w:color w:val="121212"/>
              <w:sz w:val="24"/>
              <w:szCs w:val="24"/>
              <w:shd w:val="clear" w:color="auto" w:fill="FFFFFF"/>
            </w:rPr>
            <w:t>awarded £25</w:t>
          </w:r>
          <w:r>
            <w:rPr>
              <w:rFonts w:ascii="Arial" w:hAnsi="Arial" w:cs="Arial"/>
              <w:color w:val="121212"/>
              <w:sz w:val="24"/>
              <w:szCs w:val="24"/>
              <w:shd w:val="clear" w:color="auto" w:fill="FFFFFF"/>
            </w:rPr>
            <w:t>,000</w:t>
          </w:r>
          <w:r w:rsidR="006A7CDD" w:rsidRPr="00D71D0B">
            <w:rPr>
              <w:rFonts w:ascii="Arial" w:hAnsi="Arial" w:cs="Arial"/>
              <w:color w:val="121212"/>
              <w:sz w:val="24"/>
              <w:szCs w:val="24"/>
              <w:shd w:val="clear" w:color="auto" w:fill="FFFFFF"/>
            </w:rPr>
            <w:t xml:space="preserve">k from the Government’s Common Ground Resilience Fund (CGRF) to allocate to our </w:t>
          </w:r>
        </w:p>
        <w:p w14:paraId="6D5BCF3B" w14:textId="7B3CB38E" w:rsidR="006A7CDD" w:rsidRDefault="006A7CDD" w:rsidP="00133665">
          <w:pPr>
            <w:shd w:val="clear" w:color="auto" w:fill="FFFFFF"/>
            <w:jc w:val="center"/>
            <w:rPr>
              <w:rFonts w:ascii="Arial" w:hAnsi="Arial" w:cs="Arial"/>
              <w:color w:val="121212"/>
              <w:sz w:val="24"/>
              <w:szCs w:val="24"/>
              <w:shd w:val="clear" w:color="auto" w:fill="FFFFFF"/>
            </w:rPr>
          </w:pPr>
          <w:r w:rsidRPr="00D71D0B">
            <w:rPr>
              <w:rFonts w:ascii="Arial" w:hAnsi="Arial" w:cs="Arial"/>
              <w:color w:val="121212"/>
              <w:sz w:val="24"/>
              <w:szCs w:val="24"/>
              <w:shd w:val="clear" w:color="auto" w:fill="FFFFFF"/>
            </w:rPr>
            <w:t>voluntary</w:t>
          </w:r>
          <w:r w:rsidR="00133665">
            <w:rPr>
              <w:rFonts w:ascii="Arial" w:hAnsi="Arial" w:cs="Arial"/>
              <w:color w:val="121212"/>
              <w:sz w:val="24"/>
              <w:szCs w:val="24"/>
              <w:shd w:val="clear" w:color="auto" w:fill="FFFFFF"/>
            </w:rPr>
            <w:t xml:space="preserve"> </w:t>
          </w:r>
          <w:r w:rsidR="002F4D01">
            <w:rPr>
              <w:rFonts w:ascii="Arial" w:hAnsi="Arial" w:cs="Arial"/>
              <w:color w:val="121212"/>
              <w:sz w:val="24"/>
              <w:szCs w:val="24"/>
              <w:shd w:val="clear" w:color="auto" w:fill="FFFFFF"/>
            </w:rPr>
            <w:t>sector</w:t>
          </w:r>
          <w:r w:rsidR="00BE4024">
            <w:rPr>
              <w:rFonts w:ascii="Arial" w:hAnsi="Arial" w:cs="Arial"/>
              <w:color w:val="121212"/>
              <w:sz w:val="24"/>
              <w:szCs w:val="24"/>
              <w:shd w:val="clear" w:color="auto" w:fill="FFFFFF"/>
            </w:rPr>
            <w:t>.</w:t>
          </w:r>
        </w:p>
        <w:p w14:paraId="46525E5E" w14:textId="77777777" w:rsidR="00133665" w:rsidRPr="00F63A9B" w:rsidRDefault="00133665" w:rsidP="00133665">
          <w:pPr>
            <w:shd w:val="clear" w:color="auto" w:fill="FFFFFF"/>
            <w:jc w:val="center"/>
            <w:rPr>
              <w:rFonts w:ascii="Arial" w:eastAsia="Times New Roman" w:hAnsi="Arial" w:cs="Arial"/>
              <w:color w:val="121212"/>
              <w:sz w:val="18"/>
              <w:szCs w:val="18"/>
            </w:rPr>
          </w:pPr>
        </w:p>
        <w:p w14:paraId="762A0936" w14:textId="77777777" w:rsidR="006A7CDD" w:rsidRPr="00817AEB" w:rsidRDefault="006A7CDD" w:rsidP="006A7CDD">
          <w:pPr>
            <w:shd w:val="clear" w:color="auto" w:fill="FFFFFF"/>
            <w:spacing w:after="100" w:afterAutospacing="1"/>
            <w:jc w:val="center"/>
            <w:rPr>
              <w:rFonts w:ascii="Arial" w:eastAsia="Times New Roman" w:hAnsi="Arial" w:cs="Arial"/>
              <w:color w:val="121212"/>
              <w:sz w:val="24"/>
              <w:szCs w:val="24"/>
            </w:rPr>
          </w:pPr>
          <w:r w:rsidRPr="00817AEB">
            <w:rPr>
              <w:rFonts w:ascii="Arial" w:eastAsia="Times New Roman" w:hAnsi="Arial" w:cs="Arial"/>
              <w:color w:val="121212"/>
              <w:sz w:val="24"/>
              <w:szCs w:val="24"/>
            </w:rPr>
            <w:t>We will be offering 5 grants of up to £5,000 for activities on and around</w:t>
          </w:r>
          <w:r>
            <w:rPr>
              <w:rFonts w:ascii="Arial" w:eastAsia="Times New Roman" w:hAnsi="Arial" w:cs="Arial"/>
              <w:color w:val="121212"/>
              <w:sz w:val="24"/>
              <w:szCs w:val="24"/>
            </w:rPr>
            <w:t>:</w:t>
          </w:r>
        </w:p>
        <w:p w14:paraId="45B04358" w14:textId="77777777" w:rsidR="006A7CDD" w:rsidRDefault="006A7CDD" w:rsidP="006A7CDD">
          <w:pPr>
            <w:pStyle w:val="ListParagraph"/>
            <w:numPr>
              <w:ilvl w:val="0"/>
              <w:numId w:val="29"/>
            </w:numPr>
            <w:shd w:val="clear" w:color="auto" w:fill="FFFFFF"/>
            <w:spacing w:after="100" w:afterAutospacing="1"/>
            <w:rPr>
              <w:rFonts w:ascii="Arial" w:eastAsia="Times New Roman" w:hAnsi="Arial" w:cs="Arial"/>
              <w:color w:val="121212"/>
              <w:sz w:val="24"/>
              <w:szCs w:val="24"/>
            </w:rPr>
          </w:pPr>
          <w:r w:rsidRPr="008E4D12">
            <w:rPr>
              <w:rFonts w:ascii="Arial" w:eastAsia="Times New Roman" w:hAnsi="Arial" w:cs="Arial"/>
              <w:color w:val="121212"/>
              <w:sz w:val="24"/>
              <w:szCs w:val="24"/>
            </w:rPr>
            <w:t>Reduce divisions and build resilience in places facing cohesion challenges and heightened risk of community tensions.</w:t>
          </w:r>
        </w:p>
        <w:p w14:paraId="16146202" w14:textId="77777777" w:rsidR="006A7CDD" w:rsidRPr="008E4D12" w:rsidRDefault="006A7CDD" w:rsidP="006A7CDD">
          <w:pPr>
            <w:pStyle w:val="ListParagraph"/>
            <w:shd w:val="clear" w:color="auto" w:fill="FFFFFF"/>
            <w:spacing w:after="100" w:afterAutospacing="1"/>
            <w:rPr>
              <w:rFonts w:ascii="Arial" w:eastAsia="Times New Roman" w:hAnsi="Arial" w:cs="Arial"/>
              <w:color w:val="121212"/>
              <w:sz w:val="24"/>
              <w:szCs w:val="24"/>
            </w:rPr>
          </w:pPr>
        </w:p>
        <w:p w14:paraId="2700B4CE" w14:textId="77777777" w:rsidR="006A7CDD" w:rsidRPr="008E4D12" w:rsidRDefault="006A7CDD" w:rsidP="006A7CDD">
          <w:pPr>
            <w:pStyle w:val="ListParagraph"/>
            <w:numPr>
              <w:ilvl w:val="0"/>
              <w:numId w:val="29"/>
            </w:numPr>
            <w:shd w:val="clear" w:color="auto" w:fill="FFFFFF"/>
            <w:spacing w:before="100" w:beforeAutospacing="1" w:after="100" w:afterAutospacing="1"/>
            <w:rPr>
              <w:rFonts w:ascii="Arial" w:eastAsia="Times New Roman" w:hAnsi="Arial" w:cs="Arial"/>
              <w:color w:val="121212"/>
              <w:sz w:val="24"/>
              <w:szCs w:val="24"/>
            </w:rPr>
          </w:pPr>
          <w:r w:rsidRPr="008E4D12">
            <w:rPr>
              <w:rFonts w:ascii="Arial" w:eastAsia="Times New Roman" w:hAnsi="Arial" w:cs="Arial"/>
              <w:color w:val="121212"/>
              <w:sz w:val="24"/>
              <w:szCs w:val="24"/>
            </w:rPr>
            <w:t>Support local people and organisations to build ‘bridging social capital’ in their communities, by investing in shared spaces and activities which bring people from different backgrounds together.</w:t>
          </w:r>
        </w:p>
        <w:p w14:paraId="612500A6" w14:textId="1180D0FB" w:rsidR="006A7CDD" w:rsidRDefault="006A7CDD" w:rsidP="006A7CDD">
          <w:pPr>
            <w:pStyle w:val="NormalWeb"/>
            <w:spacing w:after="0" w:afterAutospacing="0"/>
            <w:jc w:val="center"/>
            <w:rPr>
              <w:rFonts w:ascii="Arial" w:hAnsi="Arial" w:cs="Arial"/>
              <w:b/>
              <w:bCs/>
              <w:color w:val="000000"/>
            </w:rPr>
          </w:pPr>
          <w:r>
            <w:rPr>
              <w:rFonts w:ascii="Arial" w:hAnsi="Arial" w:cs="Arial"/>
              <w:b/>
              <w:bCs/>
              <w:color w:val="000000"/>
            </w:rPr>
            <w:t>Deadline for applications is</w:t>
          </w:r>
          <w:r w:rsidRPr="00385550">
            <w:rPr>
              <w:rFonts w:ascii="Arial" w:hAnsi="Arial" w:cs="Arial"/>
              <w:b/>
              <w:bCs/>
              <w:color w:val="000000"/>
            </w:rPr>
            <w:t xml:space="preserve"> 5pm on </w:t>
          </w:r>
          <w:r>
            <w:rPr>
              <w:rFonts w:ascii="Arial" w:hAnsi="Arial" w:cs="Arial"/>
              <w:b/>
              <w:bCs/>
              <w:color w:val="000000"/>
            </w:rPr>
            <w:t xml:space="preserve">Thursday 26 </w:t>
          </w:r>
          <w:r w:rsidRPr="00385550">
            <w:rPr>
              <w:rFonts w:ascii="Arial" w:hAnsi="Arial" w:cs="Arial"/>
              <w:b/>
              <w:bCs/>
              <w:color w:val="000000"/>
            </w:rPr>
            <w:t>February 2026</w:t>
          </w:r>
        </w:p>
        <w:p w14:paraId="6396DAE3" w14:textId="77777777" w:rsidR="006A7CDD" w:rsidRPr="008E4D12" w:rsidRDefault="006A7CDD" w:rsidP="006A7CDD">
          <w:pPr>
            <w:pStyle w:val="NormalWeb"/>
            <w:spacing w:after="0" w:afterAutospacing="0"/>
            <w:jc w:val="center"/>
            <w:rPr>
              <w:rFonts w:ascii="Arial" w:hAnsi="Arial" w:cs="Arial"/>
              <w:b/>
              <w:bCs/>
              <w:color w:val="000000"/>
            </w:rPr>
          </w:pPr>
          <w:r w:rsidRPr="008E4D12">
            <w:rPr>
              <w:rFonts w:ascii="Arial" w:hAnsi="Arial" w:cs="Arial"/>
              <w:color w:val="000000"/>
            </w:rPr>
            <w:t>For More information, please email de</w:t>
          </w:r>
          <w:r w:rsidRPr="008E4D12">
            <w:rPr>
              <w:rFonts w:ascii="Arial" w:hAnsi="Arial" w:cs="Arial"/>
            </w:rPr>
            <w:t>borah.smith@wolverhampton.gov.uk</w:t>
          </w:r>
        </w:p>
        <w:p w14:paraId="2D581699" w14:textId="77777777" w:rsidR="006A7CDD" w:rsidRPr="008E3850" w:rsidRDefault="006A7CDD" w:rsidP="006A7CDD">
          <w:pPr>
            <w:pStyle w:val="NoSpacing"/>
            <w:rPr>
              <w:rFonts w:ascii="Arial" w:eastAsiaTheme="majorEastAsia" w:hAnsi="Arial" w:cs="Arial"/>
              <w:caps/>
              <w:color w:val="156082" w:themeColor="accent1"/>
              <w:sz w:val="32"/>
              <w:szCs w:val="32"/>
            </w:rPr>
          </w:pPr>
        </w:p>
        <w:p w14:paraId="1D99864A" w14:textId="542FC140" w:rsidR="00593626" w:rsidRDefault="00593626">
          <w:pPr>
            <w:spacing w:after="160" w:line="278" w:lineRule="auto"/>
          </w:pPr>
          <w:r>
            <w:br w:type="page"/>
          </w:r>
        </w:p>
      </w:sdtContent>
    </w:sdt>
    <w:p w14:paraId="0C6F395D" w14:textId="28E39250" w:rsidR="00593626" w:rsidRDefault="00434D54">
      <w:r w:rsidRPr="00593626">
        <w:rPr>
          <w:rFonts w:ascii="Times New Roman" w:hAnsi="Times New Roman" w:cs="Times New Roman"/>
          <w:noProof/>
          <w:kern w:val="2"/>
          <w:sz w:val="24"/>
          <w:szCs w:val="24"/>
          <w:lang w:eastAsia="en-US"/>
          <w14:ligatures w14:val="standardContextual"/>
        </w:rPr>
        <w:drawing>
          <wp:anchor distT="0" distB="0" distL="114300" distR="114300" simplePos="0" relativeHeight="251653632" behindDoc="0" locked="0" layoutInCell="1" allowOverlap="1" wp14:anchorId="2CD88B8B" wp14:editId="6D2B63ED">
            <wp:simplePos x="0" y="0"/>
            <wp:positionH relativeFrom="column">
              <wp:posOffset>2482849</wp:posOffset>
            </wp:positionH>
            <wp:positionV relativeFrom="paragraph">
              <wp:posOffset>31750</wp:posOffset>
            </wp:positionV>
            <wp:extent cx="1731449" cy="628650"/>
            <wp:effectExtent l="0" t="0" r="2540" b="0"/>
            <wp:wrapNone/>
            <wp:docPr id="171155090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9681" cy="6316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626" w:rsidRPr="00593626">
        <w:rPr>
          <w:rFonts w:ascii="Times New Roman" w:hAnsi="Times New Roman" w:cs="Times New Roman"/>
          <w:noProof/>
          <w:kern w:val="2"/>
          <w:sz w:val="24"/>
          <w:szCs w:val="24"/>
          <w:lang w:eastAsia="en-US"/>
          <w14:ligatures w14:val="standardContextual"/>
        </w:rPr>
        <w:drawing>
          <wp:anchor distT="0" distB="0" distL="114300" distR="114300" simplePos="0" relativeHeight="251655680" behindDoc="0" locked="0" layoutInCell="1" allowOverlap="1" wp14:anchorId="3F105673" wp14:editId="49BD5EA3">
            <wp:simplePos x="0" y="0"/>
            <wp:positionH relativeFrom="column">
              <wp:posOffset>4229855</wp:posOffset>
            </wp:positionH>
            <wp:positionV relativeFrom="paragraph">
              <wp:posOffset>-228600</wp:posOffset>
            </wp:positionV>
            <wp:extent cx="1608455" cy="837323"/>
            <wp:effectExtent l="0" t="0" r="0" b="1270"/>
            <wp:wrapNone/>
            <wp:docPr id="79608988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8455" cy="837323"/>
                    </a:xfrm>
                    <a:prstGeom prst="rect">
                      <a:avLst/>
                    </a:prstGeom>
                  </pic:spPr>
                </pic:pic>
              </a:graphicData>
            </a:graphic>
            <wp14:sizeRelH relativeFrom="margin">
              <wp14:pctWidth>0</wp14:pctWidth>
            </wp14:sizeRelH>
            <wp14:sizeRelV relativeFrom="margin">
              <wp14:pctHeight>0</wp14:pctHeight>
            </wp14:sizeRelV>
          </wp:anchor>
        </w:drawing>
      </w:r>
    </w:p>
    <w:p w14:paraId="2F5E621E" w14:textId="15788C4B" w:rsidR="00593626" w:rsidRPr="00593626" w:rsidRDefault="00593626" w:rsidP="00593626">
      <w:pPr>
        <w:shd w:val="clear" w:color="auto" w:fill="FFFFFF"/>
        <w:spacing w:line="278" w:lineRule="auto"/>
        <w:rPr>
          <w:rFonts w:ascii="Arial" w:hAnsi="Arial" w:cs="Arial"/>
          <w:kern w:val="2"/>
          <w:sz w:val="24"/>
          <w:szCs w:val="24"/>
          <w:lang w:eastAsia="en-US"/>
          <w14:ligatures w14:val="standardContextual"/>
        </w:rPr>
      </w:pPr>
    </w:p>
    <w:p w14:paraId="52E6D8F6" w14:textId="1C9F5DF0" w:rsidR="00593626" w:rsidRPr="00593626" w:rsidRDefault="00593626" w:rsidP="00593626">
      <w:pPr>
        <w:spacing w:after="160" w:line="278" w:lineRule="auto"/>
        <w:rPr>
          <w:rFonts w:ascii="Arial" w:hAnsi="Arial" w:cs="Arial"/>
          <w:kern w:val="2"/>
          <w:sz w:val="24"/>
          <w:szCs w:val="24"/>
          <w:lang w:eastAsia="en-US"/>
          <w14:ligatures w14:val="standardContextual"/>
        </w:rPr>
      </w:pPr>
    </w:p>
    <w:p w14:paraId="7D1E3AD1" w14:textId="77777777" w:rsidR="00593626" w:rsidRPr="00593626" w:rsidRDefault="00593626" w:rsidP="00593626">
      <w:pPr>
        <w:spacing w:after="160" w:line="278" w:lineRule="auto"/>
        <w:rPr>
          <w:rFonts w:ascii="Arial" w:hAnsi="Arial" w:cs="Arial"/>
          <w:kern w:val="2"/>
          <w:sz w:val="24"/>
          <w:szCs w:val="24"/>
          <w:lang w:eastAsia="en-US"/>
          <w14:ligatures w14:val="standardContextual"/>
        </w:rPr>
      </w:pPr>
    </w:p>
    <w:p w14:paraId="0BC361E2" w14:textId="2D8EE84E" w:rsidR="00593626" w:rsidRPr="001B69D1" w:rsidRDefault="001B69D1" w:rsidP="00593626">
      <w:pPr>
        <w:spacing w:after="160" w:line="278" w:lineRule="auto"/>
        <w:rPr>
          <w:rFonts w:ascii="Arial" w:hAnsi="Arial" w:cs="Arial"/>
          <w:b/>
          <w:bCs/>
          <w:kern w:val="2"/>
          <w:sz w:val="28"/>
          <w:szCs w:val="28"/>
          <w:lang w:eastAsia="en-US"/>
          <w14:ligatures w14:val="standardContextual"/>
        </w:rPr>
      </w:pPr>
      <w:r w:rsidRPr="001B69D1">
        <w:rPr>
          <w:rFonts w:ascii="Arial" w:hAnsi="Arial" w:cs="Arial"/>
          <w:b/>
          <w:bCs/>
          <w:kern w:val="2"/>
          <w:sz w:val="28"/>
          <w:szCs w:val="28"/>
          <w:lang w:eastAsia="en-US"/>
          <w14:ligatures w14:val="standardContextual"/>
        </w:rPr>
        <w:t xml:space="preserve">Guidance Information </w:t>
      </w:r>
    </w:p>
    <w:p w14:paraId="19AAF6A0" w14:textId="77777777" w:rsidR="001B69D1" w:rsidRDefault="001B69D1" w:rsidP="00AC2814">
      <w:pPr>
        <w:pStyle w:val="BodyText"/>
        <w:jc w:val="both"/>
        <w:rPr>
          <w:kern w:val="2"/>
          <w:lang w:eastAsia="en-US"/>
          <w14:ligatures w14:val="standardContextual"/>
        </w:rPr>
      </w:pPr>
      <w:bookmarkStart w:id="0" w:name="_Hlk191368736"/>
    </w:p>
    <w:p w14:paraId="1574AE27" w14:textId="173E0F57" w:rsidR="00AC2814" w:rsidRDefault="00593626" w:rsidP="00AC2814">
      <w:pPr>
        <w:pStyle w:val="BodyText"/>
        <w:jc w:val="both"/>
      </w:pPr>
      <w:r w:rsidRPr="00593626">
        <w:rPr>
          <w:kern w:val="2"/>
          <w:lang w:eastAsia="en-US"/>
          <w14:ligatures w14:val="standardContextual"/>
        </w:rPr>
        <w:t xml:space="preserve">City of Wolverhampton Council has been awarded </w:t>
      </w:r>
      <w:r w:rsidR="00F50FF3">
        <w:t xml:space="preserve">£25,000 </w:t>
      </w:r>
      <w:r w:rsidRPr="00593626">
        <w:rPr>
          <w:kern w:val="2"/>
          <w:lang w:eastAsia="en-US"/>
          <w14:ligatures w14:val="standardContextual"/>
        </w:rPr>
        <w:t>from</w:t>
      </w:r>
      <w:r w:rsidRPr="00593626">
        <w:rPr>
          <w:color w:val="FF0000"/>
          <w:kern w:val="2"/>
          <w:lang w:eastAsia="en-US"/>
          <w14:ligatures w14:val="standardContextual"/>
        </w:rPr>
        <w:t xml:space="preserve"> </w:t>
      </w:r>
      <w:r w:rsidR="0093528A">
        <w:rPr>
          <w:color w:val="000000" w:themeColor="text1"/>
          <w:kern w:val="2"/>
          <w:lang w:eastAsia="en-US"/>
          <w14:ligatures w14:val="standardContextual"/>
        </w:rPr>
        <w:t>t</w:t>
      </w:r>
      <w:r w:rsidRPr="00593626">
        <w:rPr>
          <w:color w:val="000000" w:themeColor="text1"/>
          <w:kern w:val="2"/>
          <w:lang w:eastAsia="en-US"/>
          <w14:ligatures w14:val="standardContextual"/>
        </w:rPr>
        <w:t xml:space="preserve">he </w:t>
      </w:r>
      <w:r w:rsidRPr="00593626">
        <w:rPr>
          <w:kern w:val="2"/>
          <w:lang w:eastAsia="en-US"/>
          <w14:ligatures w14:val="standardContextual"/>
        </w:rPr>
        <w:t>Ministry of Housing</w:t>
      </w:r>
      <w:r w:rsidR="00DB4102">
        <w:rPr>
          <w:kern w:val="2"/>
          <w:lang w:eastAsia="en-US"/>
          <w14:ligatures w14:val="standardContextual"/>
        </w:rPr>
        <w:t>,</w:t>
      </w:r>
      <w:r w:rsidRPr="00593626">
        <w:rPr>
          <w:kern w:val="2"/>
          <w:lang w:eastAsia="en-US"/>
          <w14:ligatures w14:val="standardContextual"/>
        </w:rPr>
        <w:t xml:space="preserve"> Communities and Local Government (MHCLG)</w:t>
      </w:r>
      <w:r w:rsidR="00AB0AD0">
        <w:rPr>
          <w:kern w:val="2"/>
          <w:lang w:eastAsia="en-US"/>
          <w14:ligatures w14:val="standardContextual"/>
        </w:rPr>
        <w:t xml:space="preserve"> Common Ground Resilience </w:t>
      </w:r>
      <w:r w:rsidR="00AB0AD0">
        <w:t xml:space="preserve">Fund </w:t>
      </w:r>
      <w:r w:rsidR="00AC2814">
        <w:t xml:space="preserve">which </w:t>
      </w:r>
      <w:r w:rsidR="00DB4102">
        <w:t xml:space="preserve">aims </w:t>
      </w:r>
      <w:r w:rsidR="00AC2814">
        <w:t xml:space="preserve">to </w:t>
      </w:r>
      <w:r w:rsidR="00DB4102">
        <w:t xml:space="preserve">strengthen </w:t>
      </w:r>
      <w:r w:rsidR="00AC2814">
        <w:t xml:space="preserve">cohesion in local places and bring communities together. </w:t>
      </w:r>
    </w:p>
    <w:p w14:paraId="3849CCE2" w14:textId="77777777" w:rsidR="00AC2814" w:rsidRDefault="00AC2814" w:rsidP="00AC2814">
      <w:pPr>
        <w:pStyle w:val="BodyText"/>
        <w:jc w:val="both"/>
      </w:pPr>
    </w:p>
    <w:p w14:paraId="24EABAEB" w14:textId="50485A46" w:rsidR="00531AA1" w:rsidRDefault="00F50FF3" w:rsidP="00531AA1">
      <w:pPr>
        <w:pStyle w:val="BodyText"/>
        <w:jc w:val="both"/>
      </w:pPr>
      <w:r>
        <w:t xml:space="preserve">The </w:t>
      </w:r>
      <w:r w:rsidR="00200494">
        <w:t>funding will</w:t>
      </w:r>
      <w:r w:rsidR="00531AA1">
        <w:t xml:space="preserve"> support local voluntary and community </w:t>
      </w:r>
      <w:r w:rsidR="007427B5">
        <w:t xml:space="preserve">and faith </w:t>
      </w:r>
      <w:r w:rsidR="00531AA1">
        <w:t xml:space="preserve">sector organisations to deliver </w:t>
      </w:r>
      <w:r w:rsidR="00AE688D" w:rsidRPr="00BE4024">
        <w:rPr>
          <w:b/>
          <w:bCs/>
        </w:rPr>
        <w:t>collaborative</w:t>
      </w:r>
      <w:r w:rsidR="00AE688D">
        <w:t xml:space="preserve"> </w:t>
      </w:r>
      <w:r w:rsidR="00531AA1" w:rsidRPr="00596A5E">
        <w:t xml:space="preserve">activities </w:t>
      </w:r>
      <w:r w:rsidR="008E3806">
        <w:t xml:space="preserve">across the city </w:t>
      </w:r>
      <w:r w:rsidR="00531AA1" w:rsidRPr="00596A5E">
        <w:t xml:space="preserve">that </w:t>
      </w:r>
      <w:r w:rsidR="00852721">
        <w:t>foster</w:t>
      </w:r>
      <w:r w:rsidR="00531AA1" w:rsidRPr="00795687">
        <w:t xml:space="preserve"> </w:t>
      </w:r>
      <w:r w:rsidR="00531AA1">
        <w:t>cohesion</w:t>
      </w:r>
      <w:r w:rsidR="00852721">
        <w:t>,</w:t>
      </w:r>
      <w:r w:rsidR="00531AA1" w:rsidDel="00AB04ED">
        <w:t xml:space="preserve"> </w:t>
      </w:r>
      <w:r w:rsidR="00531AA1">
        <w:t xml:space="preserve">develop </w:t>
      </w:r>
      <w:r w:rsidR="00531AA1" w:rsidRPr="00795687">
        <w:t>new relationships within</w:t>
      </w:r>
      <w:r w:rsidR="00531AA1">
        <w:t xml:space="preserve"> and </w:t>
      </w:r>
      <w:r w:rsidR="00852721">
        <w:t>between</w:t>
      </w:r>
      <w:r w:rsidR="00852721" w:rsidRPr="00795687">
        <w:t xml:space="preserve"> </w:t>
      </w:r>
      <w:r w:rsidR="00531AA1" w:rsidRPr="00795687">
        <w:t>communities</w:t>
      </w:r>
      <w:r w:rsidR="00852721">
        <w:t>,</w:t>
      </w:r>
      <w:r w:rsidR="00531AA1" w:rsidRPr="00795687">
        <w:t xml:space="preserve"> and </w:t>
      </w:r>
      <w:r w:rsidR="00852721">
        <w:t>enhance</w:t>
      </w:r>
      <w:r w:rsidR="00852721" w:rsidRPr="00795687">
        <w:t xml:space="preserve"> </w:t>
      </w:r>
      <w:r w:rsidR="00531AA1" w:rsidRPr="00795687">
        <w:t xml:space="preserve">resilience </w:t>
      </w:r>
      <w:r w:rsidR="00531AA1">
        <w:t>to</w:t>
      </w:r>
      <w:r w:rsidR="00531AA1" w:rsidRPr="00795687">
        <w:t xml:space="preserve"> </w:t>
      </w:r>
      <w:r w:rsidR="00852721">
        <w:t xml:space="preserve">potential </w:t>
      </w:r>
      <w:r w:rsidR="00531AA1" w:rsidRPr="00795687">
        <w:t>community tension</w:t>
      </w:r>
      <w:r w:rsidR="00852721">
        <w:t>s</w:t>
      </w:r>
      <w:r w:rsidR="00531AA1">
        <w:t xml:space="preserve">. </w:t>
      </w:r>
      <w:r w:rsidR="001216D5">
        <w:t>Collaborative bids are strongly encouraged.</w:t>
      </w:r>
    </w:p>
    <w:p w14:paraId="6234BB99" w14:textId="77777777" w:rsidR="00822114" w:rsidRDefault="00822114" w:rsidP="00531AA1">
      <w:pPr>
        <w:pStyle w:val="BodyText"/>
        <w:jc w:val="both"/>
      </w:pPr>
    </w:p>
    <w:p w14:paraId="55F3B535" w14:textId="77777777" w:rsidR="00822114" w:rsidRDefault="00822114" w:rsidP="00531AA1">
      <w:pPr>
        <w:pStyle w:val="BodyText"/>
        <w:jc w:val="both"/>
      </w:pPr>
    </w:p>
    <w:p w14:paraId="2FF17094" w14:textId="62667C8F" w:rsidR="006E347A" w:rsidRPr="00CF6E67" w:rsidRDefault="006E347A" w:rsidP="00CF6E67">
      <w:pPr>
        <w:pStyle w:val="ListParagraph"/>
        <w:numPr>
          <w:ilvl w:val="0"/>
          <w:numId w:val="22"/>
        </w:numPr>
        <w:rPr>
          <w:rFonts w:ascii="Arial" w:eastAsia="Aptos" w:hAnsi="Arial" w:cs="Arial"/>
          <w:b/>
          <w:bCs/>
          <w:color w:val="000000" w:themeColor="text1"/>
          <w:sz w:val="24"/>
          <w:szCs w:val="24"/>
        </w:rPr>
      </w:pPr>
      <w:r w:rsidRPr="00CF6E67">
        <w:rPr>
          <w:rFonts w:ascii="Arial" w:eastAsia="Aptos" w:hAnsi="Arial" w:cs="Arial"/>
          <w:b/>
          <w:bCs/>
          <w:color w:val="000000" w:themeColor="text1"/>
          <w:sz w:val="24"/>
          <w:szCs w:val="24"/>
        </w:rPr>
        <w:t>Objectives</w:t>
      </w:r>
      <w:r w:rsidRPr="00CF6E67">
        <w:rPr>
          <w:rFonts w:ascii="Arial" w:eastAsia="Arial" w:hAnsi="Arial" w:cs="Arial"/>
          <w:b/>
          <w:bCs/>
          <w:color w:val="000000" w:themeColor="text1"/>
          <w:sz w:val="24"/>
          <w:szCs w:val="24"/>
        </w:rPr>
        <w:t> </w:t>
      </w:r>
      <w:r w:rsidR="007F79C7" w:rsidRPr="00CF6E67">
        <w:rPr>
          <w:rFonts w:ascii="Arial" w:eastAsia="Aptos" w:hAnsi="Arial" w:cs="Arial"/>
          <w:b/>
          <w:bCs/>
          <w:color w:val="000000" w:themeColor="text1"/>
          <w:sz w:val="24"/>
          <w:szCs w:val="24"/>
        </w:rPr>
        <w:t xml:space="preserve">of the Common Ground Resilience Fund </w:t>
      </w:r>
    </w:p>
    <w:p w14:paraId="438863B9" w14:textId="77777777" w:rsidR="007F79C7" w:rsidRPr="0063369A" w:rsidRDefault="007F79C7" w:rsidP="006E347A">
      <w:pPr>
        <w:rPr>
          <w:rFonts w:ascii="Arial" w:eastAsia="Aptos" w:hAnsi="Arial" w:cs="Arial"/>
          <w:color w:val="000000" w:themeColor="text1"/>
          <w:sz w:val="24"/>
          <w:szCs w:val="24"/>
        </w:rPr>
      </w:pPr>
    </w:p>
    <w:p w14:paraId="5C78A6BF" w14:textId="77777777" w:rsidR="006E347A" w:rsidRPr="00C44D0D" w:rsidRDefault="006E347A" w:rsidP="00852721">
      <w:pPr>
        <w:spacing w:after="160" w:line="279" w:lineRule="auto"/>
        <w:rPr>
          <w:rFonts w:ascii="Arial" w:eastAsia="Arial" w:hAnsi="Arial" w:cs="Arial"/>
          <w:color w:val="000000" w:themeColor="text1"/>
          <w:sz w:val="24"/>
          <w:szCs w:val="24"/>
        </w:rPr>
      </w:pPr>
      <w:r w:rsidRPr="00C44D0D">
        <w:rPr>
          <w:rFonts w:ascii="Arial" w:eastAsia="Aptos" w:hAnsi="Arial" w:cs="Arial"/>
          <w:color w:val="000000" w:themeColor="text1"/>
          <w:sz w:val="24"/>
          <w:szCs w:val="24"/>
        </w:rPr>
        <w:t>The objectives of the Common Ground Resilience Fund are to:</w:t>
      </w:r>
      <w:r w:rsidRPr="00C44D0D">
        <w:rPr>
          <w:rFonts w:ascii="Arial" w:eastAsia="Arial" w:hAnsi="Arial" w:cs="Arial"/>
          <w:color w:val="000000" w:themeColor="text1"/>
          <w:sz w:val="24"/>
          <w:szCs w:val="24"/>
        </w:rPr>
        <w:t> </w:t>
      </w:r>
      <w:r w:rsidRPr="00C44D0D">
        <w:rPr>
          <w:rFonts w:ascii="Arial" w:eastAsia="Aptos" w:hAnsi="Arial" w:cs="Arial"/>
          <w:color w:val="000000" w:themeColor="text1"/>
          <w:sz w:val="24"/>
          <w:szCs w:val="24"/>
        </w:rPr>
        <w:t> </w:t>
      </w:r>
      <w:r w:rsidRPr="00C44D0D">
        <w:rPr>
          <w:rFonts w:ascii="Arial" w:eastAsia="Arial" w:hAnsi="Arial" w:cs="Arial"/>
          <w:color w:val="000000" w:themeColor="text1"/>
          <w:sz w:val="24"/>
          <w:szCs w:val="24"/>
        </w:rPr>
        <w:t>  </w:t>
      </w:r>
    </w:p>
    <w:p w14:paraId="1BA1C415" w14:textId="77777777" w:rsidR="006E347A" w:rsidRDefault="006E347A" w:rsidP="006E347A">
      <w:pPr>
        <w:pStyle w:val="ListParagraph"/>
        <w:numPr>
          <w:ilvl w:val="0"/>
          <w:numId w:val="11"/>
        </w:numPr>
        <w:spacing w:line="279" w:lineRule="auto"/>
        <w:rPr>
          <w:rFonts w:ascii="Arial" w:eastAsia="Aptos" w:hAnsi="Arial" w:cs="Arial"/>
          <w:bCs/>
          <w:color w:val="000000" w:themeColor="text1"/>
          <w:sz w:val="24"/>
          <w:szCs w:val="24"/>
        </w:rPr>
      </w:pPr>
      <w:r w:rsidRPr="00E812E5">
        <w:rPr>
          <w:rFonts w:ascii="Arial" w:eastAsia="Aptos" w:hAnsi="Arial" w:cs="Arial"/>
          <w:bCs/>
          <w:color w:val="000000" w:themeColor="text1"/>
          <w:sz w:val="24"/>
          <w:szCs w:val="24"/>
        </w:rPr>
        <w:t xml:space="preserve">Reduce divisions and build resilience in places facing cohesion challenges and heightened risk of community tensions.   </w:t>
      </w:r>
    </w:p>
    <w:p w14:paraId="31184D09" w14:textId="77777777" w:rsidR="001B69D1" w:rsidRPr="00E812E5" w:rsidRDefault="001B69D1" w:rsidP="001B69D1">
      <w:pPr>
        <w:pStyle w:val="ListParagraph"/>
        <w:spacing w:line="279" w:lineRule="auto"/>
        <w:ind w:left="360"/>
        <w:rPr>
          <w:rFonts w:ascii="Arial" w:eastAsia="Aptos" w:hAnsi="Arial" w:cs="Arial"/>
          <w:bCs/>
          <w:color w:val="000000" w:themeColor="text1"/>
          <w:sz w:val="24"/>
          <w:szCs w:val="24"/>
        </w:rPr>
      </w:pPr>
    </w:p>
    <w:p w14:paraId="4B3D79B8" w14:textId="77777777" w:rsidR="00136CB6" w:rsidRDefault="006E347A" w:rsidP="00136CB6">
      <w:pPr>
        <w:pStyle w:val="ListParagraph"/>
        <w:numPr>
          <w:ilvl w:val="0"/>
          <w:numId w:val="11"/>
        </w:numPr>
        <w:spacing w:line="279" w:lineRule="auto"/>
        <w:rPr>
          <w:rFonts w:ascii="Arial" w:eastAsia="Aptos" w:hAnsi="Arial" w:cs="Arial"/>
          <w:color w:val="000000" w:themeColor="text1"/>
          <w:sz w:val="24"/>
          <w:szCs w:val="24"/>
        </w:rPr>
      </w:pPr>
      <w:r w:rsidRPr="00E812E5">
        <w:rPr>
          <w:rFonts w:ascii="Arial" w:eastAsia="Aptos" w:hAnsi="Arial" w:cs="Arial"/>
          <w:bCs/>
          <w:color w:val="000000" w:themeColor="text1"/>
          <w:sz w:val="24"/>
          <w:szCs w:val="24"/>
        </w:rPr>
        <w:t>Support local people and organisations to build ‘bridging social capital’</w:t>
      </w:r>
      <w:r w:rsidRPr="0063369A">
        <w:rPr>
          <w:rFonts w:ascii="Arial" w:eastAsia="Aptos" w:hAnsi="Arial" w:cs="Arial"/>
          <w:color w:val="000000" w:themeColor="text1"/>
          <w:sz w:val="24"/>
          <w:szCs w:val="24"/>
        </w:rPr>
        <w:t xml:space="preserve"> in their communities, by investing in </w:t>
      </w:r>
      <w:r w:rsidRPr="00BE4024">
        <w:rPr>
          <w:rFonts w:ascii="Arial" w:eastAsia="Aptos" w:hAnsi="Arial" w:cs="Arial"/>
          <w:b/>
          <w:bCs/>
          <w:color w:val="000000" w:themeColor="text1"/>
          <w:sz w:val="24"/>
          <w:szCs w:val="24"/>
        </w:rPr>
        <w:t>shared</w:t>
      </w:r>
      <w:r w:rsidRPr="0063369A">
        <w:rPr>
          <w:rFonts w:ascii="Arial" w:eastAsia="Aptos" w:hAnsi="Arial" w:cs="Arial"/>
          <w:color w:val="000000" w:themeColor="text1"/>
          <w:sz w:val="24"/>
          <w:szCs w:val="24"/>
        </w:rPr>
        <w:t xml:space="preserve"> spaces and activities which bring people from different backgrounds together.</w:t>
      </w:r>
    </w:p>
    <w:p w14:paraId="7F58C9E8" w14:textId="77777777" w:rsidR="00852721" w:rsidRDefault="00852721" w:rsidP="00852721">
      <w:pPr>
        <w:pStyle w:val="ListParagraph"/>
        <w:spacing w:line="279" w:lineRule="auto"/>
        <w:rPr>
          <w:rFonts w:ascii="Arial" w:eastAsia="Aptos" w:hAnsi="Arial" w:cs="Arial"/>
          <w:color w:val="000000" w:themeColor="text1"/>
          <w:sz w:val="24"/>
          <w:szCs w:val="24"/>
        </w:rPr>
      </w:pPr>
    </w:p>
    <w:p w14:paraId="246CF58E" w14:textId="77FD4B44" w:rsidR="006E347A" w:rsidRPr="00852721" w:rsidRDefault="006E347A" w:rsidP="00852721">
      <w:pPr>
        <w:spacing w:line="279" w:lineRule="auto"/>
        <w:rPr>
          <w:rFonts w:ascii="Arial" w:eastAsia="Aptos" w:hAnsi="Arial" w:cs="Arial"/>
          <w:color w:val="000000" w:themeColor="text1"/>
          <w:sz w:val="24"/>
          <w:szCs w:val="24"/>
        </w:rPr>
      </w:pPr>
      <w:r w:rsidRPr="00852721">
        <w:rPr>
          <w:rFonts w:ascii="Arial" w:eastAsia="Aptos" w:hAnsi="Arial" w:cs="Arial"/>
          <w:color w:val="000000" w:themeColor="text1"/>
          <w:sz w:val="24"/>
          <w:szCs w:val="24"/>
        </w:rPr>
        <w:t>A</w:t>
      </w:r>
      <w:r w:rsidR="00864241" w:rsidRPr="00852721">
        <w:rPr>
          <w:rFonts w:ascii="Arial" w:eastAsia="Aptos" w:hAnsi="Arial" w:cs="Arial"/>
          <w:color w:val="000000" w:themeColor="text1"/>
          <w:sz w:val="24"/>
          <w:szCs w:val="24"/>
        </w:rPr>
        <w:t>ppendix</w:t>
      </w:r>
      <w:r w:rsidRPr="00852721">
        <w:rPr>
          <w:rFonts w:ascii="Arial" w:eastAsia="Aptos" w:hAnsi="Arial" w:cs="Arial"/>
          <w:color w:val="000000" w:themeColor="text1"/>
          <w:sz w:val="24"/>
          <w:szCs w:val="24"/>
        </w:rPr>
        <w:t xml:space="preserve"> A sets out a non-exhaustive list of activities which can be funded to meet these objectives.</w:t>
      </w:r>
    </w:p>
    <w:p w14:paraId="38D5A173" w14:textId="77777777" w:rsidR="00136CB6" w:rsidRPr="00136CB6" w:rsidRDefault="00136CB6" w:rsidP="00136CB6">
      <w:pPr>
        <w:pStyle w:val="ListParagraph"/>
        <w:spacing w:line="279" w:lineRule="auto"/>
        <w:rPr>
          <w:rFonts w:ascii="Arial" w:eastAsia="Aptos" w:hAnsi="Arial" w:cs="Arial"/>
          <w:color w:val="000000" w:themeColor="text1"/>
          <w:sz w:val="24"/>
          <w:szCs w:val="24"/>
        </w:rPr>
      </w:pPr>
    </w:p>
    <w:p w14:paraId="6585359F" w14:textId="77777777" w:rsidR="00485535" w:rsidRDefault="00D91D50" w:rsidP="00485535">
      <w:pPr>
        <w:pStyle w:val="ListParagraph"/>
        <w:numPr>
          <w:ilvl w:val="0"/>
          <w:numId w:val="22"/>
        </w:numPr>
        <w:spacing w:after="160" w:line="279" w:lineRule="auto"/>
        <w:rPr>
          <w:rFonts w:ascii="Arial" w:eastAsia="Aptos" w:hAnsi="Arial" w:cs="Arial"/>
          <w:b/>
          <w:bCs/>
          <w:color w:val="000000" w:themeColor="text1"/>
          <w:sz w:val="24"/>
          <w:szCs w:val="24"/>
        </w:rPr>
      </w:pPr>
      <w:r w:rsidRPr="00CF6E67">
        <w:rPr>
          <w:rFonts w:ascii="Arial" w:eastAsia="Aptos" w:hAnsi="Arial" w:cs="Arial"/>
          <w:b/>
          <w:bCs/>
          <w:color w:val="000000" w:themeColor="text1"/>
          <w:sz w:val="24"/>
          <w:szCs w:val="24"/>
        </w:rPr>
        <w:t xml:space="preserve">How to apply </w:t>
      </w:r>
    </w:p>
    <w:p w14:paraId="3F55784C" w14:textId="59803D08" w:rsidR="002A10BD" w:rsidRPr="00852721" w:rsidRDefault="00485535" w:rsidP="00852721">
      <w:pPr>
        <w:spacing w:after="160" w:line="279" w:lineRule="auto"/>
        <w:rPr>
          <w:rFonts w:ascii="Arial" w:eastAsia="Aptos" w:hAnsi="Arial" w:cs="Arial"/>
          <w:b/>
          <w:bCs/>
          <w:color w:val="000000" w:themeColor="text1"/>
          <w:sz w:val="24"/>
          <w:szCs w:val="24"/>
        </w:rPr>
      </w:pPr>
      <w:r w:rsidRPr="00852721">
        <w:rPr>
          <w:rFonts w:ascii="Arial" w:eastAsia="Times New Roman" w:hAnsi="Arial" w:cs="Arial"/>
          <w:sz w:val="24"/>
          <w:szCs w:val="24"/>
        </w:rPr>
        <w:t>Before starting your application, please read all guidance information to make sure your application is eligible.</w:t>
      </w:r>
    </w:p>
    <w:p w14:paraId="4506A070" w14:textId="5366C564" w:rsidR="00567AC4" w:rsidRPr="00852721" w:rsidRDefault="00E406A4" w:rsidP="00852721">
      <w:pPr>
        <w:shd w:val="clear" w:color="auto" w:fill="FFFFFF"/>
        <w:rPr>
          <w:rFonts w:ascii="Arial" w:eastAsia="Times New Roman" w:hAnsi="Arial" w:cs="Arial"/>
          <w:sz w:val="24"/>
          <w:szCs w:val="24"/>
        </w:rPr>
      </w:pPr>
      <w:r w:rsidRPr="00852721">
        <w:rPr>
          <w:rFonts w:ascii="Arial" w:eastAsia="Times New Roman" w:hAnsi="Arial" w:cs="Arial"/>
          <w:sz w:val="24"/>
          <w:szCs w:val="24"/>
        </w:rPr>
        <w:t xml:space="preserve">We will be offering </w:t>
      </w:r>
      <w:r w:rsidR="001B69D1">
        <w:rPr>
          <w:rFonts w:ascii="Arial" w:eastAsia="Times New Roman" w:hAnsi="Arial" w:cs="Arial"/>
          <w:sz w:val="24"/>
          <w:szCs w:val="24"/>
        </w:rPr>
        <w:t>five</w:t>
      </w:r>
      <w:r w:rsidRPr="00852721">
        <w:rPr>
          <w:rFonts w:ascii="Arial" w:eastAsia="Times New Roman" w:hAnsi="Arial" w:cs="Arial"/>
          <w:sz w:val="24"/>
          <w:szCs w:val="24"/>
        </w:rPr>
        <w:t xml:space="preserve"> </w:t>
      </w:r>
      <w:r w:rsidR="00A842E2" w:rsidRPr="00852721">
        <w:rPr>
          <w:rFonts w:ascii="Arial" w:eastAsia="Times New Roman" w:hAnsi="Arial" w:cs="Arial"/>
          <w:sz w:val="24"/>
          <w:szCs w:val="24"/>
        </w:rPr>
        <w:t>grants</w:t>
      </w:r>
      <w:r w:rsidR="001B69D1">
        <w:rPr>
          <w:rFonts w:ascii="Arial" w:eastAsia="Times New Roman" w:hAnsi="Arial" w:cs="Arial"/>
          <w:sz w:val="24"/>
          <w:szCs w:val="24"/>
        </w:rPr>
        <w:t xml:space="preserve"> in total.</w:t>
      </w:r>
      <w:r w:rsidR="00A842E2" w:rsidRPr="00852721">
        <w:rPr>
          <w:rFonts w:ascii="Arial" w:eastAsia="Times New Roman" w:hAnsi="Arial" w:cs="Arial"/>
          <w:sz w:val="24"/>
          <w:szCs w:val="24"/>
        </w:rPr>
        <w:t xml:space="preserve"> </w:t>
      </w:r>
      <w:r w:rsidR="001B69D1">
        <w:rPr>
          <w:rFonts w:ascii="Arial" w:eastAsia="Times New Roman" w:hAnsi="Arial" w:cs="Arial"/>
          <w:sz w:val="24"/>
          <w:szCs w:val="24"/>
        </w:rPr>
        <w:t>A</w:t>
      </w:r>
      <w:r w:rsidR="00A842E2" w:rsidRPr="00852721">
        <w:rPr>
          <w:rFonts w:ascii="Arial" w:eastAsia="Times New Roman" w:hAnsi="Arial" w:cs="Arial"/>
          <w:sz w:val="24"/>
          <w:szCs w:val="24"/>
        </w:rPr>
        <w:t xml:space="preserve">pplicants </w:t>
      </w:r>
      <w:r w:rsidR="00567AC4" w:rsidRPr="00852721">
        <w:rPr>
          <w:rFonts w:ascii="Arial" w:eastAsia="Times New Roman" w:hAnsi="Arial" w:cs="Arial"/>
          <w:sz w:val="24"/>
          <w:szCs w:val="24"/>
        </w:rPr>
        <w:t xml:space="preserve">can apply for </w:t>
      </w:r>
      <w:r w:rsidR="004F35E3">
        <w:rPr>
          <w:rFonts w:ascii="Arial" w:eastAsia="Times New Roman" w:hAnsi="Arial" w:cs="Arial"/>
          <w:sz w:val="24"/>
          <w:szCs w:val="24"/>
        </w:rPr>
        <w:t xml:space="preserve">a grant </w:t>
      </w:r>
      <w:r w:rsidR="00567AC4" w:rsidRPr="00852721">
        <w:rPr>
          <w:rFonts w:ascii="Arial" w:eastAsia="Times New Roman" w:hAnsi="Arial" w:cs="Arial"/>
          <w:sz w:val="24"/>
          <w:szCs w:val="24"/>
        </w:rPr>
        <w:t>up to</w:t>
      </w:r>
      <w:r w:rsidR="004F35E3">
        <w:rPr>
          <w:rFonts w:ascii="Arial" w:eastAsia="Times New Roman" w:hAnsi="Arial" w:cs="Arial"/>
          <w:sz w:val="24"/>
          <w:szCs w:val="24"/>
        </w:rPr>
        <w:t xml:space="preserve"> the maximum value of</w:t>
      </w:r>
      <w:r w:rsidR="00567AC4" w:rsidRPr="00852721">
        <w:rPr>
          <w:rFonts w:ascii="Arial" w:eastAsia="Times New Roman" w:hAnsi="Arial" w:cs="Arial"/>
          <w:sz w:val="24"/>
          <w:szCs w:val="24"/>
        </w:rPr>
        <w:t xml:space="preserve"> £5,000. </w:t>
      </w:r>
    </w:p>
    <w:p w14:paraId="0D9F95B3" w14:textId="77777777" w:rsidR="00852721" w:rsidRDefault="00852721" w:rsidP="00852721">
      <w:pPr>
        <w:shd w:val="clear" w:color="auto" w:fill="FFFFFF"/>
        <w:spacing w:after="160" w:line="278" w:lineRule="auto"/>
        <w:contextualSpacing/>
        <w:rPr>
          <w:rFonts w:ascii="Arial" w:hAnsi="Arial" w:cs="Arial"/>
          <w:color w:val="212529"/>
          <w:sz w:val="24"/>
          <w:szCs w:val="24"/>
        </w:rPr>
      </w:pPr>
    </w:p>
    <w:p w14:paraId="480F2CCC" w14:textId="01EBE6E4" w:rsidR="001B69D1" w:rsidRDefault="00A842E2" w:rsidP="00852721">
      <w:pPr>
        <w:shd w:val="clear" w:color="auto" w:fill="FFFFFF"/>
        <w:spacing w:after="160" w:line="278" w:lineRule="auto"/>
        <w:contextualSpacing/>
        <w:rPr>
          <w:rFonts w:ascii="Arial" w:hAnsi="Arial" w:cs="Arial"/>
          <w:color w:val="212529"/>
          <w:sz w:val="24"/>
          <w:szCs w:val="24"/>
        </w:rPr>
      </w:pPr>
      <w:r w:rsidRPr="00E406A4">
        <w:rPr>
          <w:rFonts w:ascii="Arial" w:hAnsi="Arial" w:cs="Arial"/>
          <w:color w:val="212529"/>
          <w:sz w:val="24"/>
          <w:szCs w:val="24"/>
        </w:rPr>
        <w:t xml:space="preserve">The programme aims to ensure a broad geographic spread of awards across the city </w:t>
      </w:r>
      <w:r w:rsidR="004F35E3">
        <w:rPr>
          <w:rFonts w:ascii="Arial" w:hAnsi="Arial" w:cs="Arial"/>
          <w:color w:val="212529"/>
          <w:sz w:val="24"/>
          <w:szCs w:val="24"/>
        </w:rPr>
        <w:t>so that</w:t>
      </w:r>
      <w:r w:rsidRPr="00E406A4">
        <w:rPr>
          <w:rFonts w:ascii="Arial" w:hAnsi="Arial" w:cs="Arial"/>
          <w:color w:val="212529"/>
          <w:sz w:val="24"/>
          <w:szCs w:val="24"/>
        </w:rPr>
        <w:t xml:space="preserve"> the benefits of </w:t>
      </w:r>
      <w:r w:rsidR="004F35E3">
        <w:rPr>
          <w:rFonts w:ascii="Arial" w:hAnsi="Arial" w:cs="Arial"/>
          <w:color w:val="212529"/>
          <w:sz w:val="24"/>
          <w:szCs w:val="24"/>
        </w:rPr>
        <w:t xml:space="preserve">the </w:t>
      </w:r>
      <w:r w:rsidRPr="00E406A4">
        <w:rPr>
          <w:rFonts w:ascii="Arial" w:hAnsi="Arial" w:cs="Arial"/>
          <w:color w:val="212529"/>
          <w:sz w:val="24"/>
          <w:szCs w:val="24"/>
        </w:rPr>
        <w:t xml:space="preserve">funding reach a diverse range of communities. </w:t>
      </w:r>
    </w:p>
    <w:p w14:paraId="442B142A" w14:textId="77777777" w:rsidR="001B69D1" w:rsidRDefault="001B69D1" w:rsidP="00852721">
      <w:pPr>
        <w:shd w:val="clear" w:color="auto" w:fill="FFFFFF"/>
        <w:spacing w:after="160" w:line="278" w:lineRule="auto"/>
        <w:contextualSpacing/>
        <w:rPr>
          <w:rFonts w:ascii="Arial" w:hAnsi="Arial" w:cs="Arial"/>
          <w:color w:val="212529"/>
          <w:sz w:val="24"/>
          <w:szCs w:val="24"/>
        </w:rPr>
      </w:pPr>
    </w:p>
    <w:p w14:paraId="1CD246F0" w14:textId="0F60B954" w:rsidR="004F35E3" w:rsidRPr="008F5477" w:rsidRDefault="008C6A2D" w:rsidP="004F35E3">
      <w:pPr>
        <w:shd w:val="clear" w:color="auto" w:fill="FFFFFF"/>
        <w:spacing w:after="160" w:line="278" w:lineRule="auto"/>
        <w:contextualSpacing/>
        <w:rPr>
          <w:rFonts w:ascii="Arial" w:hAnsi="Arial" w:cs="Arial"/>
          <w:color w:val="212529"/>
          <w:sz w:val="24"/>
          <w:szCs w:val="24"/>
        </w:rPr>
      </w:pPr>
      <w:r>
        <w:rPr>
          <w:rFonts w:ascii="Arial" w:hAnsi="Arial" w:cs="Arial"/>
          <w:color w:val="212529"/>
          <w:sz w:val="24"/>
          <w:szCs w:val="24"/>
        </w:rPr>
        <w:t xml:space="preserve">A </w:t>
      </w:r>
      <w:r w:rsidR="004F35E3" w:rsidRPr="008F5477">
        <w:rPr>
          <w:rFonts w:ascii="Arial" w:hAnsi="Arial" w:cs="Arial"/>
          <w:color w:val="212529"/>
          <w:sz w:val="24"/>
          <w:szCs w:val="24"/>
        </w:rPr>
        <w:t xml:space="preserve">maximum of one proposal </w:t>
      </w:r>
      <w:r>
        <w:rPr>
          <w:rFonts w:ascii="Arial" w:hAnsi="Arial" w:cs="Arial"/>
          <w:color w:val="212529"/>
          <w:sz w:val="24"/>
          <w:szCs w:val="24"/>
        </w:rPr>
        <w:t xml:space="preserve">from any given </w:t>
      </w:r>
      <w:r w:rsidR="004F35E3" w:rsidRPr="008F5477">
        <w:rPr>
          <w:rFonts w:ascii="Arial" w:hAnsi="Arial" w:cs="Arial"/>
          <w:color w:val="212529"/>
          <w:sz w:val="24"/>
          <w:szCs w:val="24"/>
        </w:rPr>
        <w:t>area</w:t>
      </w:r>
      <w:r>
        <w:rPr>
          <w:rFonts w:ascii="Arial" w:hAnsi="Arial" w:cs="Arial"/>
          <w:color w:val="212529"/>
          <w:sz w:val="24"/>
          <w:szCs w:val="24"/>
        </w:rPr>
        <w:t xml:space="preserve"> (ward level)</w:t>
      </w:r>
      <w:r w:rsidR="004F35E3" w:rsidRPr="008F5477">
        <w:rPr>
          <w:rFonts w:ascii="Arial" w:hAnsi="Arial" w:cs="Arial"/>
          <w:color w:val="212529"/>
          <w:sz w:val="24"/>
          <w:szCs w:val="24"/>
        </w:rPr>
        <w:t xml:space="preserve"> will be </w:t>
      </w:r>
      <w:r w:rsidR="001216D5">
        <w:rPr>
          <w:rFonts w:ascii="Arial" w:hAnsi="Arial" w:cs="Arial"/>
          <w:color w:val="212529"/>
          <w:sz w:val="24"/>
          <w:szCs w:val="24"/>
        </w:rPr>
        <w:t>awarded</w:t>
      </w:r>
      <w:r w:rsidR="004B05F4">
        <w:rPr>
          <w:rFonts w:ascii="Arial" w:hAnsi="Arial" w:cs="Arial"/>
          <w:color w:val="212529"/>
          <w:sz w:val="24"/>
          <w:szCs w:val="24"/>
        </w:rPr>
        <w:t xml:space="preserve">, </w:t>
      </w:r>
      <w:r w:rsidR="004F35E3" w:rsidRPr="008F5477">
        <w:rPr>
          <w:rFonts w:ascii="Arial" w:hAnsi="Arial" w:cs="Arial"/>
          <w:color w:val="212529"/>
          <w:sz w:val="24"/>
          <w:szCs w:val="24"/>
        </w:rPr>
        <w:t xml:space="preserve">subject to meeting the </w:t>
      </w:r>
      <w:r w:rsidR="007427B5">
        <w:rPr>
          <w:rFonts w:ascii="Arial" w:hAnsi="Arial" w:cs="Arial"/>
          <w:color w:val="212529"/>
          <w:sz w:val="24"/>
          <w:szCs w:val="24"/>
        </w:rPr>
        <w:t>eligibility</w:t>
      </w:r>
      <w:r w:rsidR="004F35E3" w:rsidRPr="008F5477">
        <w:rPr>
          <w:rFonts w:ascii="Arial" w:hAnsi="Arial" w:cs="Arial"/>
          <w:color w:val="212529"/>
          <w:sz w:val="24"/>
          <w:szCs w:val="24"/>
        </w:rPr>
        <w:t xml:space="preserve"> criteria</w:t>
      </w:r>
      <w:r>
        <w:rPr>
          <w:rFonts w:ascii="Arial" w:hAnsi="Arial" w:cs="Arial"/>
          <w:color w:val="212529"/>
          <w:sz w:val="24"/>
          <w:szCs w:val="24"/>
        </w:rPr>
        <w:t xml:space="preserve">, </w:t>
      </w:r>
      <w:proofErr w:type="gramStart"/>
      <w:r>
        <w:rPr>
          <w:rFonts w:ascii="Arial" w:hAnsi="Arial" w:cs="Arial"/>
          <w:color w:val="212529"/>
          <w:sz w:val="24"/>
          <w:szCs w:val="24"/>
        </w:rPr>
        <w:t>in order to</w:t>
      </w:r>
      <w:proofErr w:type="gramEnd"/>
      <w:r>
        <w:rPr>
          <w:rFonts w:ascii="Arial" w:hAnsi="Arial" w:cs="Arial"/>
          <w:color w:val="212529"/>
          <w:sz w:val="24"/>
          <w:szCs w:val="24"/>
        </w:rPr>
        <w:t xml:space="preserve"> maximise coverage of the grant allocations</w:t>
      </w:r>
      <w:r w:rsidR="004F35E3" w:rsidRPr="008F5477">
        <w:rPr>
          <w:rFonts w:ascii="Arial" w:hAnsi="Arial" w:cs="Arial"/>
          <w:color w:val="212529"/>
          <w:sz w:val="24"/>
          <w:szCs w:val="24"/>
        </w:rPr>
        <w:t>.</w:t>
      </w:r>
    </w:p>
    <w:p w14:paraId="46E92C2A" w14:textId="77777777" w:rsidR="008F5477" w:rsidRPr="004F35E3" w:rsidRDefault="008F5477" w:rsidP="004F35E3">
      <w:pPr>
        <w:shd w:val="clear" w:color="auto" w:fill="FFFFFF"/>
        <w:spacing w:after="160" w:line="278" w:lineRule="auto"/>
        <w:contextualSpacing/>
        <w:rPr>
          <w:rFonts w:ascii="Arial" w:hAnsi="Arial" w:cs="Arial"/>
          <w:color w:val="212529"/>
          <w:sz w:val="24"/>
          <w:szCs w:val="24"/>
        </w:rPr>
      </w:pPr>
    </w:p>
    <w:p w14:paraId="49F82986" w14:textId="77777777" w:rsidR="004F35E3" w:rsidRPr="004F35E3" w:rsidRDefault="004F35E3" w:rsidP="004F35E3">
      <w:pPr>
        <w:shd w:val="clear" w:color="auto" w:fill="FFFFFF"/>
        <w:spacing w:after="160" w:line="278" w:lineRule="auto"/>
        <w:contextualSpacing/>
        <w:rPr>
          <w:rFonts w:ascii="Arial" w:hAnsi="Arial" w:cs="Arial"/>
          <w:color w:val="212529"/>
          <w:sz w:val="24"/>
          <w:szCs w:val="24"/>
        </w:rPr>
      </w:pPr>
      <w:r w:rsidRPr="004F35E3">
        <w:rPr>
          <w:rFonts w:ascii="Arial" w:hAnsi="Arial" w:cs="Arial"/>
          <w:color w:val="212529"/>
          <w:sz w:val="24"/>
          <w:szCs w:val="24"/>
        </w:rPr>
        <w:t xml:space="preserve">Applicants </w:t>
      </w:r>
      <w:r w:rsidRPr="00063420">
        <w:rPr>
          <w:rFonts w:ascii="Arial" w:hAnsi="Arial" w:cs="Arial"/>
          <w:color w:val="212529"/>
          <w:sz w:val="24"/>
          <w:szCs w:val="24"/>
        </w:rPr>
        <w:t xml:space="preserve">are </w:t>
      </w:r>
      <w:r w:rsidRPr="00BE4024">
        <w:rPr>
          <w:rFonts w:ascii="Arial" w:hAnsi="Arial" w:cs="Arial"/>
          <w:b/>
          <w:bCs/>
          <w:color w:val="212529"/>
          <w:sz w:val="24"/>
          <w:szCs w:val="24"/>
        </w:rPr>
        <w:t>strongly encouraged</w:t>
      </w:r>
      <w:r w:rsidRPr="00063420">
        <w:rPr>
          <w:rFonts w:ascii="Arial" w:hAnsi="Arial" w:cs="Arial"/>
          <w:color w:val="212529"/>
          <w:sz w:val="24"/>
          <w:szCs w:val="24"/>
        </w:rPr>
        <w:t xml:space="preserve"> to work together within and across neighbourhoods to</w:t>
      </w:r>
      <w:r w:rsidRPr="004F35E3">
        <w:rPr>
          <w:rFonts w:ascii="Arial" w:hAnsi="Arial" w:cs="Arial"/>
          <w:color w:val="212529"/>
          <w:sz w:val="24"/>
          <w:szCs w:val="24"/>
        </w:rPr>
        <w:t xml:space="preserve"> strengthen common ground, reduce duplication, and increase the collective reach and impact of funded activities across a wider population.</w:t>
      </w:r>
    </w:p>
    <w:p w14:paraId="247644FF" w14:textId="77777777" w:rsidR="001B69D1" w:rsidRDefault="001B69D1" w:rsidP="00852721">
      <w:pPr>
        <w:shd w:val="clear" w:color="auto" w:fill="FFFFFF"/>
        <w:spacing w:after="160" w:line="278" w:lineRule="auto"/>
        <w:contextualSpacing/>
        <w:rPr>
          <w:rFonts w:ascii="Arial" w:hAnsi="Arial" w:cs="Arial"/>
          <w:color w:val="212529"/>
          <w:sz w:val="24"/>
          <w:szCs w:val="24"/>
        </w:rPr>
      </w:pPr>
    </w:p>
    <w:p w14:paraId="20852D10" w14:textId="03C7EA86" w:rsidR="00516F65" w:rsidRPr="00516F65" w:rsidRDefault="00516F65" w:rsidP="00516F65">
      <w:pPr>
        <w:pStyle w:val="ListParagraph"/>
        <w:numPr>
          <w:ilvl w:val="0"/>
          <w:numId w:val="22"/>
        </w:numPr>
        <w:shd w:val="clear" w:color="auto" w:fill="FFFFFF"/>
        <w:spacing w:after="160" w:line="278" w:lineRule="auto"/>
        <w:rPr>
          <w:rFonts w:ascii="Arial" w:eastAsia="Times New Roman" w:hAnsi="Arial" w:cs="Arial"/>
          <w:b/>
          <w:bCs/>
          <w:sz w:val="24"/>
          <w:szCs w:val="24"/>
        </w:rPr>
      </w:pPr>
      <w:r w:rsidRPr="00516F65">
        <w:rPr>
          <w:rFonts w:ascii="Arial" w:eastAsia="Times New Roman" w:hAnsi="Arial" w:cs="Arial"/>
          <w:b/>
          <w:bCs/>
          <w:sz w:val="24"/>
          <w:szCs w:val="24"/>
        </w:rPr>
        <w:t xml:space="preserve">Funding Period </w:t>
      </w:r>
    </w:p>
    <w:p w14:paraId="120EC07C" w14:textId="34241EA1" w:rsidR="00516F65" w:rsidRDefault="00516F65" w:rsidP="00516F65">
      <w:pPr>
        <w:numPr>
          <w:ilvl w:val="0"/>
          <w:numId w:val="20"/>
        </w:numPr>
        <w:shd w:val="clear" w:color="auto" w:fill="FFFFFF"/>
        <w:spacing w:after="160" w:line="278" w:lineRule="auto"/>
        <w:contextualSpacing/>
        <w:rPr>
          <w:rFonts w:ascii="Arial" w:eastAsia="Times New Roman" w:hAnsi="Arial" w:cs="Arial"/>
          <w:sz w:val="24"/>
          <w:szCs w:val="24"/>
        </w:rPr>
      </w:pPr>
      <w:r w:rsidRPr="00485535">
        <w:rPr>
          <w:rFonts w:ascii="Arial" w:eastAsia="Times New Roman" w:hAnsi="Arial" w:cs="Arial"/>
          <w:sz w:val="24"/>
          <w:szCs w:val="24"/>
        </w:rPr>
        <w:t xml:space="preserve">Applications will close at 5:00pm on </w:t>
      </w:r>
      <w:r w:rsidR="00031536">
        <w:rPr>
          <w:rFonts w:ascii="Arial" w:eastAsia="Times New Roman" w:hAnsi="Arial" w:cs="Arial"/>
          <w:sz w:val="24"/>
          <w:szCs w:val="24"/>
        </w:rPr>
        <w:t xml:space="preserve">Thursday 26 </w:t>
      </w:r>
      <w:r w:rsidRPr="00485535">
        <w:rPr>
          <w:rFonts w:ascii="Arial" w:eastAsia="Times New Roman" w:hAnsi="Arial" w:cs="Arial"/>
          <w:sz w:val="24"/>
          <w:szCs w:val="24"/>
        </w:rPr>
        <w:t>February 2026</w:t>
      </w:r>
    </w:p>
    <w:p w14:paraId="3AE0B0E1" w14:textId="77777777" w:rsidR="00852721" w:rsidRPr="00485535" w:rsidRDefault="00852721" w:rsidP="00852721">
      <w:pPr>
        <w:shd w:val="clear" w:color="auto" w:fill="FFFFFF"/>
        <w:spacing w:after="160" w:line="278" w:lineRule="auto"/>
        <w:ind w:left="360"/>
        <w:contextualSpacing/>
        <w:rPr>
          <w:rFonts w:ascii="Arial" w:eastAsia="Times New Roman" w:hAnsi="Arial" w:cs="Arial"/>
          <w:sz w:val="24"/>
          <w:szCs w:val="24"/>
        </w:rPr>
      </w:pPr>
    </w:p>
    <w:p w14:paraId="46A8F245" w14:textId="77777777" w:rsidR="00485535" w:rsidRPr="00852721" w:rsidRDefault="00A842E2" w:rsidP="00485535">
      <w:pPr>
        <w:numPr>
          <w:ilvl w:val="0"/>
          <w:numId w:val="20"/>
        </w:numPr>
        <w:shd w:val="clear" w:color="auto" w:fill="FFFFFF"/>
        <w:spacing w:after="160" w:line="278" w:lineRule="auto"/>
        <w:contextualSpacing/>
        <w:rPr>
          <w:rFonts w:ascii="Arial" w:eastAsia="Times New Roman" w:hAnsi="Arial" w:cs="Arial"/>
          <w:sz w:val="24"/>
          <w:szCs w:val="24"/>
        </w:rPr>
      </w:pPr>
      <w:r w:rsidRPr="00E406A4">
        <w:rPr>
          <w:rFonts w:ascii="Arial" w:hAnsi="Arial" w:cs="Arial"/>
          <w:color w:val="212529"/>
          <w:sz w:val="24"/>
          <w:szCs w:val="24"/>
        </w:rPr>
        <w:t>Projects are expected to start no later than May 2026.</w:t>
      </w:r>
    </w:p>
    <w:p w14:paraId="4DAF21D0" w14:textId="77777777" w:rsidR="00852721" w:rsidRDefault="00852721" w:rsidP="00852721">
      <w:pPr>
        <w:shd w:val="clear" w:color="auto" w:fill="FFFFFF"/>
        <w:spacing w:after="160" w:line="278" w:lineRule="auto"/>
        <w:ind w:left="360"/>
        <w:contextualSpacing/>
        <w:rPr>
          <w:rFonts w:ascii="Arial" w:eastAsia="Times New Roman" w:hAnsi="Arial" w:cs="Arial"/>
          <w:sz w:val="24"/>
          <w:szCs w:val="24"/>
        </w:rPr>
      </w:pPr>
    </w:p>
    <w:p w14:paraId="2E88F54C" w14:textId="77777777" w:rsidR="007066E4" w:rsidRPr="00E406A4" w:rsidRDefault="004653A3" w:rsidP="007066E4">
      <w:pPr>
        <w:numPr>
          <w:ilvl w:val="0"/>
          <w:numId w:val="20"/>
        </w:numPr>
        <w:shd w:val="clear" w:color="auto" w:fill="FFFFFF"/>
        <w:spacing w:after="160" w:line="278" w:lineRule="auto"/>
        <w:contextualSpacing/>
        <w:rPr>
          <w:rFonts w:ascii="Arial" w:eastAsia="Times New Roman" w:hAnsi="Arial" w:cs="Arial"/>
          <w:sz w:val="24"/>
          <w:szCs w:val="24"/>
        </w:rPr>
      </w:pPr>
      <w:r w:rsidRPr="00E406A4">
        <w:rPr>
          <w:rFonts w:ascii="Arial" w:hAnsi="Arial" w:cs="Arial"/>
          <w:color w:val="212529"/>
          <w:sz w:val="24"/>
          <w:szCs w:val="24"/>
        </w:rPr>
        <w:t xml:space="preserve">Organisations will be notified of their application outcome in </w:t>
      </w:r>
      <w:r w:rsidR="00D91D50" w:rsidRPr="00E406A4">
        <w:rPr>
          <w:rFonts w:ascii="Arial" w:hAnsi="Arial" w:cs="Arial"/>
          <w:color w:val="212529"/>
          <w:sz w:val="24"/>
          <w:szCs w:val="24"/>
        </w:rPr>
        <w:t xml:space="preserve">March </w:t>
      </w:r>
      <w:r w:rsidRPr="00E406A4">
        <w:rPr>
          <w:rFonts w:ascii="Arial" w:hAnsi="Arial" w:cs="Arial"/>
          <w:color w:val="212529"/>
          <w:sz w:val="24"/>
          <w:szCs w:val="24"/>
        </w:rPr>
        <w:t>2026 with funding awarded the same month.</w:t>
      </w:r>
    </w:p>
    <w:bookmarkEnd w:id="0"/>
    <w:p w14:paraId="2C64732E" w14:textId="77777777" w:rsidR="00136CB6" w:rsidRPr="00924837" w:rsidRDefault="00593626" w:rsidP="00136CB6">
      <w:pPr>
        <w:pStyle w:val="ListParagraph"/>
        <w:numPr>
          <w:ilvl w:val="0"/>
          <w:numId w:val="22"/>
        </w:numPr>
        <w:shd w:val="clear" w:color="auto" w:fill="FFFFFF"/>
        <w:spacing w:before="100" w:beforeAutospacing="1" w:after="100" w:afterAutospacing="1"/>
        <w:rPr>
          <w:rFonts w:ascii="Arial" w:eastAsia="Times New Roman" w:hAnsi="Arial" w:cs="Arial"/>
          <w:sz w:val="24"/>
          <w:szCs w:val="24"/>
        </w:rPr>
      </w:pPr>
      <w:r w:rsidRPr="00CF6E67">
        <w:rPr>
          <w:rFonts w:ascii="Arial" w:eastAsia="Times New Roman" w:hAnsi="Arial" w:cs="Arial"/>
          <w:b/>
          <w:bCs/>
          <w:sz w:val="24"/>
          <w:szCs w:val="24"/>
        </w:rPr>
        <w:t>Who can apply</w:t>
      </w:r>
    </w:p>
    <w:p w14:paraId="116A666A" w14:textId="7D083A12" w:rsidR="007F79C7" w:rsidRPr="00852721" w:rsidRDefault="00593626" w:rsidP="00852721">
      <w:pPr>
        <w:shd w:val="clear" w:color="auto" w:fill="FFFFFF"/>
        <w:spacing w:before="100" w:beforeAutospacing="1" w:after="100" w:afterAutospacing="1"/>
        <w:rPr>
          <w:rFonts w:ascii="Arial" w:eastAsia="Times New Roman" w:hAnsi="Arial" w:cs="Arial"/>
          <w:sz w:val="24"/>
          <w:szCs w:val="24"/>
        </w:rPr>
      </w:pPr>
      <w:r w:rsidRPr="00852721">
        <w:rPr>
          <w:rFonts w:ascii="Arial" w:eastAsia="Times New Roman" w:hAnsi="Arial" w:cs="Arial"/>
          <w:sz w:val="24"/>
          <w:szCs w:val="24"/>
        </w:rPr>
        <w:t>Applications are welcomed from</w:t>
      </w:r>
      <w:r w:rsidR="007427B5">
        <w:rPr>
          <w:rFonts w:ascii="Arial" w:eastAsia="Times New Roman" w:hAnsi="Arial" w:cs="Arial"/>
          <w:sz w:val="24"/>
          <w:szCs w:val="24"/>
        </w:rPr>
        <w:t xml:space="preserve"> voluntary, c</w:t>
      </w:r>
      <w:r w:rsidRPr="00852721">
        <w:rPr>
          <w:rFonts w:ascii="Arial" w:eastAsia="Times New Roman" w:hAnsi="Arial" w:cs="Arial"/>
          <w:sz w:val="24"/>
          <w:szCs w:val="24"/>
        </w:rPr>
        <w:t xml:space="preserve">ommunity and faith </w:t>
      </w:r>
      <w:r w:rsidR="007427B5">
        <w:rPr>
          <w:rFonts w:ascii="Arial" w:eastAsia="Times New Roman" w:hAnsi="Arial" w:cs="Arial"/>
          <w:sz w:val="24"/>
          <w:szCs w:val="24"/>
        </w:rPr>
        <w:t xml:space="preserve">sector </w:t>
      </w:r>
      <w:r w:rsidRPr="00852721">
        <w:rPr>
          <w:rFonts w:ascii="Arial" w:eastAsia="Times New Roman" w:hAnsi="Arial" w:cs="Arial"/>
          <w:sz w:val="24"/>
          <w:szCs w:val="24"/>
        </w:rPr>
        <w:t>organisations who are based within Wolv</w:t>
      </w:r>
      <w:r w:rsidR="00397F1F" w:rsidRPr="00852721">
        <w:rPr>
          <w:rFonts w:ascii="Arial" w:eastAsia="Times New Roman" w:hAnsi="Arial" w:cs="Arial"/>
          <w:sz w:val="24"/>
          <w:szCs w:val="24"/>
        </w:rPr>
        <w:t>erhampton</w:t>
      </w:r>
      <w:r w:rsidRPr="00852721">
        <w:rPr>
          <w:rFonts w:ascii="Arial" w:eastAsia="Times New Roman" w:hAnsi="Arial" w:cs="Arial"/>
          <w:sz w:val="24"/>
          <w:szCs w:val="24"/>
        </w:rPr>
        <w:t>.</w:t>
      </w:r>
    </w:p>
    <w:p w14:paraId="7AFF6E83" w14:textId="77777777" w:rsidR="00593626" w:rsidRPr="00567AC4" w:rsidRDefault="00593626" w:rsidP="00852721">
      <w:pPr>
        <w:shd w:val="clear" w:color="auto" w:fill="FFFFFF"/>
        <w:rPr>
          <w:rFonts w:ascii="Arial" w:eastAsia="Times New Roman" w:hAnsi="Arial" w:cs="Arial"/>
          <w:sz w:val="24"/>
          <w:szCs w:val="24"/>
        </w:rPr>
      </w:pPr>
      <w:r w:rsidRPr="00567AC4">
        <w:rPr>
          <w:rFonts w:ascii="Arial" w:eastAsia="Times New Roman" w:hAnsi="Arial" w:cs="Arial"/>
          <w:sz w:val="24"/>
          <w:szCs w:val="24"/>
        </w:rPr>
        <w:t>This includes:</w:t>
      </w:r>
    </w:p>
    <w:p w14:paraId="343F93E6" w14:textId="77777777" w:rsidR="00593626" w:rsidRPr="0063369A" w:rsidRDefault="00593626" w:rsidP="00593626">
      <w:pPr>
        <w:numPr>
          <w:ilvl w:val="0"/>
          <w:numId w:val="6"/>
        </w:numPr>
        <w:shd w:val="clear" w:color="auto" w:fill="FFFFFF"/>
        <w:spacing w:after="160" w:line="278" w:lineRule="auto"/>
        <w:contextualSpacing/>
        <w:rPr>
          <w:rFonts w:ascii="Arial" w:hAnsi="Arial" w:cs="Arial"/>
          <w:kern w:val="2"/>
          <w:sz w:val="24"/>
          <w:szCs w:val="24"/>
          <w14:ligatures w14:val="standardContextual"/>
        </w:rPr>
      </w:pPr>
      <w:r w:rsidRPr="0063369A">
        <w:rPr>
          <w:rFonts w:ascii="Arial" w:hAnsi="Arial" w:cs="Arial"/>
          <w:kern w:val="2"/>
          <w:sz w:val="24"/>
          <w:szCs w:val="24"/>
          <w14:ligatures w14:val="standardContextual"/>
        </w:rPr>
        <w:t>Charities,  </w:t>
      </w:r>
    </w:p>
    <w:p w14:paraId="06199F39" w14:textId="77777777" w:rsidR="00593626" w:rsidRPr="0063369A" w:rsidRDefault="00593626" w:rsidP="00593626">
      <w:pPr>
        <w:numPr>
          <w:ilvl w:val="0"/>
          <w:numId w:val="6"/>
        </w:numPr>
        <w:shd w:val="clear" w:color="auto" w:fill="FFFFFF"/>
        <w:spacing w:after="160" w:line="278" w:lineRule="auto"/>
        <w:contextualSpacing/>
        <w:textAlignment w:val="baseline"/>
        <w:rPr>
          <w:rFonts w:ascii="Arial" w:hAnsi="Arial" w:cs="Arial"/>
          <w:kern w:val="2"/>
          <w:sz w:val="24"/>
          <w:szCs w:val="24"/>
          <w14:ligatures w14:val="standardContextual"/>
        </w:rPr>
      </w:pPr>
      <w:r w:rsidRPr="0063369A">
        <w:rPr>
          <w:rFonts w:ascii="Arial" w:hAnsi="Arial" w:cs="Arial"/>
          <w:kern w:val="2"/>
          <w:sz w:val="24"/>
          <w:szCs w:val="24"/>
          <w14:ligatures w14:val="standardContextual"/>
        </w:rPr>
        <w:t>Not-for-profit/Social enterprises,  </w:t>
      </w:r>
    </w:p>
    <w:p w14:paraId="1FFDF7D2" w14:textId="77777777" w:rsidR="00593626" w:rsidRPr="0063369A" w:rsidRDefault="00593626" w:rsidP="00593626">
      <w:pPr>
        <w:numPr>
          <w:ilvl w:val="0"/>
          <w:numId w:val="6"/>
        </w:numPr>
        <w:shd w:val="clear" w:color="auto" w:fill="FFFFFF"/>
        <w:spacing w:after="160" w:line="278" w:lineRule="auto"/>
        <w:contextualSpacing/>
        <w:textAlignment w:val="baseline"/>
        <w:rPr>
          <w:rFonts w:ascii="Arial" w:hAnsi="Arial" w:cs="Arial"/>
          <w:kern w:val="2"/>
          <w:sz w:val="24"/>
          <w:szCs w:val="24"/>
          <w14:ligatures w14:val="standardContextual"/>
        </w:rPr>
      </w:pPr>
      <w:r w:rsidRPr="0063369A">
        <w:rPr>
          <w:rFonts w:ascii="Arial" w:hAnsi="Arial" w:cs="Arial"/>
          <w:kern w:val="2"/>
          <w:sz w:val="24"/>
          <w:szCs w:val="24"/>
          <w14:ligatures w14:val="standardContextual"/>
        </w:rPr>
        <w:t>Community groups,  </w:t>
      </w:r>
    </w:p>
    <w:p w14:paraId="6D18E9E9" w14:textId="77777777" w:rsidR="00593626" w:rsidRPr="0063369A" w:rsidRDefault="00593626" w:rsidP="00593626">
      <w:pPr>
        <w:numPr>
          <w:ilvl w:val="0"/>
          <w:numId w:val="6"/>
        </w:numPr>
        <w:shd w:val="clear" w:color="auto" w:fill="FFFFFF"/>
        <w:spacing w:after="160" w:line="278" w:lineRule="auto"/>
        <w:contextualSpacing/>
        <w:textAlignment w:val="baseline"/>
        <w:rPr>
          <w:rFonts w:ascii="Arial" w:hAnsi="Arial" w:cs="Arial"/>
          <w:kern w:val="2"/>
          <w:sz w:val="24"/>
          <w:szCs w:val="24"/>
          <w14:ligatures w14:val="standardContextual"/>
        </w:rPr>
      </w:pPr>
      <w:r w:rsidRPr="0063369A">
        <w:rPr>
          <w:rFonts w:ascii="Arial" w:hAnsi="Arial" w:cs="Arial"/>
          <w:kern w:val="2"/>
          <w:sz w:val="24"/>
          <w:szCs w:val="24"/>
          <w14:ligatures w14:val="standardContextual"/>
        </w:rPr>
        <w:t>Co-operatives,  </w:t>
      </w:r>
    </w:p>
    <w:p w14:paraId="6FD27971" w14:textId="77777777" w:rsidR="00593626" w:rsidRPr="0063369A" w:rsidRDefault="00593626" w:rsidP="00593626">
      <w:pPr>
        <w:numPr>
          <w:ilvl w:val="0"/>
          <w:numId w:val="6"/>
        </w:numPr>
        <w:shd w:val="clear" w:color="auto" w:fill="FFFFFF"/>
        <w:spacing w:after="160" w:line="278" w:lineRule="auto"/>
        <w:contextualSpacing/>
        <w:textAlignment w:val="baseline"/>
        <w:rPr>
          <w:rFonts w:ascii="Arial" w:hAnsi="Arial" w:cs="Arial"/>
          <w:kern w:val="2"/>
          <w:sz w:val="24"/>
          <w:szCs w:val="24"/>
          <w14:ligatures w14:val="standardContextual"/>
        </w:rPr>
      </w:pPr>
      <w:r w:rsidRPr="0063369A">
        <w:rPr>
          <w:rFonts w:ascii="Arial" w:hAnsi="Arial" w:cs="Arial"/>
          <w:kern w:val="2"/>
          <w:sz w:val="24"/>
          <w:szCs w:val="24"/>
          <w14:ligatures w14:val="standardContextual"/>
        </w:rPr>
        <w:t>Community interest companies,  </w:t>
      </w:r>
    </w:p>
    <w:p w14:paraId="7889D02B" w14:textId="77777777" w:rsidR="00593626" w:rsidRPr="0063369A" w:rsidRDefault="00593626" w:rsidP="00593626">
      <w:pPr>
        <w:numPr>
          <w:ilvl w:val="0"/>
          <w:numId w:val="6"/>
        </w:numPr>
        <w:shd w:val="clear" w:color="auto" w:fill="FFFFFF"/>
        <w:spacing w:after="160" w:line="278" w:lineRule="auto"/>
        <w:contextualSpacing/>
        <w:textAlignment w:val="baseline"/>
        <w:rPr>
          <w:rFonts w:ascii="Arial" w:hAnsi="Arial" w:cs="Arial"/>
          <w:kern w:val="2"/>
          <w:sz w:val="24"/>
          <w:szCs w:val="24"/>
          <w14:ligatures w14:val="standardContextual"/>
        </w:rPr>
      </w:pPr>
      <w:r w:rsidRPr="0063369A">
        <w:rPr>
          <w:rFonts w:ascii="Arial" w:hAnsi="Arial" w:cs="Arial"/>
          <w:kern w:val="2"/>
          <w:sz w:val="24"/>
          <w:szCs w:val="24"/>
          <w14:ligatures w14:val="standardContextual"/>
        </w:rPr>
        <w:t>Faith and equality groups and  </w:t>
      </w:r>
    </w:p>
    <w:p w14:paraId="5A040605" w14:textId="77777777" w:rsidR="00593626" w:rsidRDefault="00593626" w:rsidP="00593626">
      <w:pPr>
        <w:numPr>
          <w:ilvl w:val="0"/>
          <w:numId w:val="6"/>
        </w:numPr>
        <w:shd w:val="clear" w:color="auto" w:fill="FFFFFF"/>
        <w:spacing w:after="160" w:line="278" w:lineRule="auto"/>
        <w:contextualSpacing/>
        <w:textAlignment w:val="baseline"/>
        <w:rPr>
          <w:rFonts w:ascii="Arial" w:hAnsi="Arial" w:cs="Arial"/>
          <w:kern w:val="2"/>
          <w:sz w:val="24"/>
          <w:szCs w:val="24"/>
          <w14:ligatures w14:val="standardContextual"/>
        </w:rPr>
      </w:pPr>
      <w:r w:rsidRPr="0063369A">
        <w:rPr>
          <w:rFonts w:ascii="Arial" w:hAnsi="Arial" w:cs="Arial"/>
          <w:kern w:val="2"/>
          <w:sz w:val="24"/>
          <w:szCs w:val="24"/>
          <w14:ligatures w14:val="standardContextual"/>
        </w:rPr>
        <w:t>Voluntary organisations. </w:t>
      </w:r>
    </w:p>
    <w:p w14:paraId="1CD72E39" w14:textId="77777777" w:rsidR="00511D69" w:rsidRPr="00593626" w:rsidRDefault="00511D69" w:rsidP="00200494">
      <w:pPr>
        <w:spacing w:after="160" w:line="259" w:lineRule="auto"/>
        <w:contextualSpacing/>
        <w:rPr>
          <w:rFonts w:ascii="Arial" w:hAnsi="Arial" w:cs="Arial"/>
          <w:kern w:val="2"/>
          <w:sz w:val="24"/>
          <w:szCs w:val="24"/>
          <w:lang w:eastAsia="en-US"/>
          <w14:ligatures w14:val="standardContextual"/>
        </w:rPr>
      </w:pPr>
    </w:p>
    <w:p w14:paraId="60EB3820" w14:textId="77777777" w:rsidR="00593626" w:rsidRDefault="00593626" w:rsidP="009B1899">
      <w:pPr>
        <w:pStyle w:val="ListParagraph"/>
        <w:numPr>
          <w:ilvl w:val="0"/>
          <w:numId w:val="22"/>
        </w:numPr>
        <w:spacing w:after="160" w:line="259" w:lineRule="auto"/>
        <w:rPr>
          <w:rFonts w:ascii="Arial" w:hAnsi="Arial" w:cs="Arial"/>
          <w:b/>
          <w:bCs/>
          <w:kern w:val="2"/>
          <w:sz w:val="24"/>
          <w:szCs w:val="24"/>
          <w:lang w:eastAsia="en-US"/>
          <w14:ligatures w14:val="standardContextual"/>
        </w:rPr>
      </w:pPr>
      <w:r w:rsidRPr="009B1899">
        <w:rPr>
          <w:rFonts w:ascii="Arial" w:hAnsi="Arial" w:cs="Arial"/>
          <w:b/>
          <w:bCs/>
          <w:kern w:val="2"/>
          <w:sz w:val="24"/>
          <w:szCs w:val="24"/>
          <w:lang w:eastAsia="en-US"/>
          <w14:ligatures w14:val="standardContextual"/>
        </w:rPr>
        <w:t xml:space="preserve">Bank Statement </w:t>
      </w:r>
    </w:p>
    <w:p w14:paraId="3F7334DD" w14:textId="77777777" w:rsidR="00924837" w:rsidRPr="009B1899" w:rsidRDefault="00924837" w:rsidP="00924837">
      <w:pPr>
        <w:pStyle w:val="ListParagraph"/>
        <w:spacing w:after="160" w:line="259" w:lineRule="auto"/>
        <w:ind w:left="360"/>
        <w:rPr>
          <w:rFonts w:ascii="Arial" w:hAnsi="Arial" w:cs="Arial"/>
          <w:b/>
          <w:bCs/>
          <w:kern w:val="2"/>
          <w:sz w:val="24"/>
          <w:szCs w:val="24"/>
          <w:lang w:eastAsia="en-US"/>
          <w14:ligatures w14:val="standardContextual"/>
        </w:rPr>
      </w:pPr>
    </w:p>
    <w:p w14:paraId="0665438C" w14:textId="77777777" w:rsidR="007078D0" w:rsidRPr="00852721" w:rsidRDefault="007078D0" w:rsidP="007078D0">
      <w:pPr>
        <w:pStyle w:val="ListParagraph"/>
        <w:numPr>
          <w:ilvl w:val="0"/>
          <w:numId w:val="15"/>
        </w:numPr>
        <w:spacing w:line="259" w:lineRule="auto"/>
        <w:rPr>
          <w:rStyle w:val="normaltextrun"/>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 xml:space="preserve">You must </w:t>
      </w:r>
      <w:r w:rsidRPr="00DB3408">
        <w:rPr>
          <w:rFonts w:ascii="Arial" w:hAnsi="Arial" w:cs="Arial"/>
          <w:kern w:val="2"/>
          <w:sz w:val="24"/>
          <w:szCs w:val="24"/>
          <w:lang w:eastAsia="en-US"/>
          <w14:ligatures w14:val="standardContextual"/>
        </w:rPr>
        <w:t>have a registered bank account</w:t>
      </w:r>
      <w:r w:rsidR="00F51F82" w:rsidRPr="007078D0">
        <w:rPr>
          <w:rStyle w:val="normaltextrun"/>
          <w:rFonts w:ascii="Arial" w:hAnsi="Arial" w:cs="Arial"/>
          <w:color w:val="000000"/>
          <w:sz w:val="24"/>
          <w:szCs w:val="24"/>
          <w:shd w:val="clear" w:color="auto" w:fill="FFFFFF"/>
        </w:rPr>
        <w:t xml:space="preserve"> set up in the organisation or groups name</w:t>
      </w:r>
      <w:r>
        <w:rPr>
          <w:rStyle w:val="normaltextrun"/>
          <w:rFonts w:ascii="Arial" w:hAnsi="Arial" w:cs="Arial"/>
          <w:color w:val="000000"/>
          <w:sz w:val="24"/>
          <w:szCs w:val="24"/>
          <w:shd w:val="clear" w:color="auto" w:fill="FFFFFF"/>
        </w:rPr>
        <w:t>.</w:t>
      </w:r>
    </w:p>
    <w:p w14:paraId="4E80D17E" w14:textId="77777777" w:rsidR="00852721" w:rsidRPr="007078D0" w:rsidRDefault="00852721" w:rsidP="00852721">
      <w:pPr>
        <w:pStyle w:val="ListParagraph"/>
        <w:spacing w:line="259" w:lineRule="auto"/>
        <w:ind w:left="360"/>
        <w:rPr>
          <w:rStyle w:val="normaltextrun"/>
          <w:rFonts w:ascii="Arial" w:hAnsi="Arial" w:cs="Arial"/>
          <w:kern w:val="2"/>
          <w:sz w:val="24"/>
          <w:szCs w:val="24"/>
          <w:lang w:eastAsia="en-US"/>
          <w14:ligatures w14:val="standardContextual"/>
        </w:rPr>
      </w:pPr>
    </w:p>
    <w:p w14:paraId="3ADC6696" w14:textId="7EB8575D" w:rsidR="00F51F82" w:rsidRPr="00F50FF3" w:rsidRDefault="007078D0" w:rsidP="007078D0">
      <w:pPr>
        <w:pStyle w:val="ListParagraph"/>
        <w:numPr>
          <w:ilvl w:val="0"/>
          <w:numId w:val="15"/>
        </w:numPr>
        <w:spacing w:line="259" w:lineRule="auto"/>
        <w:rPr>
          <w:rStyle w:val="eop"/>
          <w:rFonts w:ascii="Arial" w:hAnsi="Arial" w:cs="Arial"/>
          <w:kern w:val="2"/>
          <w:sz w:val="24"/>
          <w:szCs w:val="24"/>
          <w:lang w:eastAsia="en-US"/>
          <w14:ligatures w14:val="standardContextual"/>
        </w:rPr>
      </w:pPr>
      <w:r>
        <w:rPr>
          <w:rStyle w:val="normaltextrun"/>
          <w:rFonts w:ascii="Arial" w:hAnsi="Arial" w:cs="Arial"/>
          <w:color w:val="000000"/>
          <w:sz w:val="24"/>
          <w:szCs w:val="24"/>
          <w:shd w:val="clear" w:color="auto" w:fill="FFFFFF"/>
        </w:rPr>
        <w:t xml:space="preserve">This </w:t>
      </w:r>
      <w:r w:rsidR="00F51F82" w:rsidRPr="007078D0">
        <w:rPr>
          <w:rStyle w:val="normaltextrun"/>
          <w:rFonts w:ascii="Arial" w:hAnsi="Arial" w:cs="Arial"/>
          <w:color w:val="000000"/>
          <w:sz w:val="24"/>
          <w:szCs w:val="24"/>
          <w:shd w:val="clear" w:color="auto" w:fill="FFFFFF"/>
        </w:rPr>
        <w:t>will be necessary for the grant payments that will be made under normal Council payment processes</w:t>
      </w:r>
      <w:r w:rsidR="0088036E" w:rsidRPr="007078D0">
        <w:rPr>
          <w:rStyle w:val="normaltextrun"/>
          <w:rFonts w:ascii="Arial" w:hAnsi="Arial" w:cs="Arial"/>
          <w:color w:val="000000"/>
          <w:sz w:val="24"/>
          <w:szCs w:val="24"/>
          <w:shd w:val="clear" w:color="auto" w:fill="FFFFFF"/>
        </w:rPr>
        <w:t>.</w:t>
      </w:r>
      <w:r w:rsidR="00F51F82" w:rsidRPr="007078D0">
        <w:rPr>
          <w:rStyle w:val="eop"/>
          <w:rFonts w:ascii="Arial" w:hAnsi="Arial" w:cs="Arial"/>
          <w:color w:val="000000"/>
          <w:sz w:val="24"/>
          <w:szCs w:val="24"/>
          <w:shd w:val="clear" w:color="auto" w:fill="FFFFFF"/>
        </w:rPr>
        <w:t> </w:t>
      </w:r>
    </w:p>
    <w:p w14:paraId="73811AB5" w14:textId="77777777" w:rsidR="00F50FF3" w:rsidRDefault="00F50FF3" w:rsidP="00F50FF3">
      <w:pPr>
        <w:spacing w:line="259" w:lineRule="auto"/>
        <w:rPr>
          <w:rStyle w:val="eop"/>
          <w:rFonts w:ascii="Arial" w:hAnsi="Arial" w:cs="Arial"/>
          <w:kern w:val="2"/>
          <w:sz w:val="24"/>
          <w:szCs w:val="24"/>
          <w:lang w:eastAsia="en-US"/>
          <w14:ligatures w14:val="standardContextual"/>
        </w:rPr>
      </w:pPr>
    </w:p>
    <w:p w14:paraId="27C2C5FE" w14:textId="77777777" w:rsidR="00F50FF3" w:rsidRDefault="00F50FF3" w:rsidP="009B1899">
      <w:pPr>
        <w:pStyle w:val="ListParagraph"/>
        <w:numPr>
          <w:ilvl w:val="0"/>
          <w:numId w:val="22"/>
        </w:numPr>
        <w:shd w:val="clear" w:color="auto" w:fill="FFFFFF"/>
        <w:spacing w:after="160" w:line="278" w:lineRule="auto"/>
        <w:textAlignment w:val="baseline"/>
        <w:rPr>
          <w:rFonts w:ascii="Arial" w:hAnsi="Arial" w:cs="Arial"/>
          <w:b/>
          <w:bCs/>
          <w:kern w:val="2"/>
          <w:sz w:val="24"/>
          <w:szCs w:val="24"/>
          <w14:ligatures w14:val="standardContextual"/>
        </w:rPr>
      </w:pPr>
      <w:r w:rsidRPr="009B1899">
        <w:rPr>
          <w:rFonts w:ascii="Arial" w:hAnsi="Arial" w:cs="Arial"/>
          <w:b/>
          <w:bCs/>
          <w:kern w:val="2"/>
          <w:sz w:val="24"/>
          <w:szCs w:val="24"/>
          <w14:ligatures w14:val="standardContextual"/>
        </w:rPr>
        <w:t xml:space="preserve">You must: </w:t>
      </w:r>
    </w:p>
    <w:p w14:paraId="76325BB7" w14:textId="69F26762" w:rsidR="00F50FF3" w:rsidRPr="00DB3408" w:rsidRDefault="00080B20" w:rsidP="00F50FF3">
      <w:pPr>
        <w:pStyle w:val="ListParagraph"/>
        <w:numPr>
          <w:ilvl w:val="0"/>
          <w:numId w:val="15"/>
        </w:numPr>
        <w:spacing w:line="259" w:lineRule="auto"/>
        <w:rPr>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B</w:t>
      </w:r>
      <w:r w:rsidR="00F50FF3" w:rsidRPr="00DB3408">
        <w:rPr>
          <w:rFonts w:ascii="Arial" w:hAnsi="Arial" w:cs="Arial"/>
          <w:kern w:val="2"/>
          <w:sz w:val="24"/>
          <w:szCs w:val="24"/>
          <w:lang w:eastAsia="en-US"/>
          <w14:ligatures w14:val="standardContextual"/>
        </w:rPr>
        <w:t>e able to demonstrate fair and transparent governance arrangements</w:t>
      </w:r>
      <w:r w:rsidR="004F4F80">
        <w:rPr>
          <w:rFonts w:ascii="Arial" w:hAnsi="Arial" w:cs="Arial"/>
          <w:kern w:val="2"/>
          <w:sz w:val="24"/>
          <w:szCs w:val="24"/>
          <w:lang w:eastAsia="en-US"/>
          <w14:ligatures w14:val="standardContextual"/>
        </w:rPr>
        <w:t>.</w:t>
      </w:r>
    </w:p>
    <w:p w14:paraId="04F56F66" w14:textId="0DDA1077" w:rsidR="00F50FF3" w:rsidRPr="00593626" w:rsidRDefault="00080B20" w:rsidP="00F50FF3">
      <w:pPr>
        <w:numPr>
          <w:ilvl w:val="0"/>
          <w:numId w:val="5"/>
        </w:numPr>
        <w:spacing w:after="160" w:line="259" w:lineRule="auto"/>
        <w:contextualSpacing/>
        <w:rPr>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H</w:t>
      </w:r>
      <w:r w:rsidR="00F50FF3" w:rsidRPr="00593626">
        <w:rPr>
          <w:rFonts w:ascii="Arial" w:hAnsi="Arial" w:cs="Arial"/>
          <w:kern w:val="2"/>
          <w:sz w:val="24"/>
          <w:szCs w:val="24"/>
          <w:lang w:eastAsia="en-US"/>
          <w14:ligatures w14:val="standardContextual"/>
        </w:rPr>
        <w:t>ave appropriate safeguarding policies in place for work with children and vulnerable adults</w:t>
      </w:r>
      <w:r w:rsidR="004F4F80">
        <w:rPr>
          <w:rFonts w:ascii="Arial" w:hAnsi="Arial" w:cs="Arial"/>
          <w:kern w:val="2"/>
          <w:sz w:val="24"/>
          <w:szCs w:val="24"/>
          <w:lang w:eastAsia="en-US"/>
          <w14:ligatures w14:val="standardContextual"/>
        </w:rPr>
        <w:t>.</w:t>
      </w:r>
    </w:p>
    <w:p w14:paraId="56BF4F88" w14:textId="63107785" w:rsidR="00F50FF3" w:rsidRDefault="00080B20" w:rsidP="00F50FF3">
      <w:pPr>
        <w:numPr>
          <w:ilvl w:val="0"/>
          <w:numId w:val="5"/>
        </w:numPr>
        <w:spacing w:after="160" w:line="259" w:lineRule="auto"/>
        <w:contextualSpacing/>
        <w:rPr>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B</w:t>
      </w:r>
      <w:r w:rsidR="00F50FF3" w:rsidRPr="00593626">
        <w:rPr>
          <w:rFonts w:ascii="Arial" w:hAnsi="Arial" w:cs="Arial"/>
          <w:kern w:val="2"/>
          <w:sz w:val="24"/>
          <w:szCs w:val="24"/>
          <w:lang w:eastAsia="en-US"/>
          <w14:ligatures w14:val="standardContextual"/>
        </w:rPr>
        <w:t>e able to provide copies of safeguarding policies and D</w:t>
      </w:r>
      <w:r w:rsidR="004F4F80">
        <w:rPr>
          <w:rFonts w:ascii="Arial" w:hAnsi="Arial" w:cs="Arial"/>
          <w:kern w:val="2"/>
          <w:sz w:val="24"/>
          <w:szCs w:val="24"/>
          <w:lang w:eastAsia="en-US"/>
          <w14:ligatures w14:val="standardContextual"/>
        </w:rPr>
        <w:t xml:space="preserve">isclosure and </w:t>
      </w:r>
      <w:r w:rsidR="00F50FF3" w:rsidRPr="00593626">
        <w:rPr>
          <w:rFonts w:ascii="Arial" w:hAnsi="Arial" w:cs="Arial"/>
          <w:kern w:val="2"/>
          <w:sz w:val="24"/>
          <w:szCs w:val="24"/>
          <w:lang w:eastAsia="en-US"/>
          <w14:ligatures w14:val="standardContextual"/>
        </w:rPr>
        <w:t>B</w:t>
      </w:r>
      <w:r w:rsidR="004F4F80">
        <w:rPr>
          <w:rFonts w:ascii="Arial" w:hAnsi="Arial" w:cs="Arial"/>
          <w:kern w:val="2"/>
          <w:sz w:val="24"/>
          <w:szCs w:val="24"/>
          <w:lang w:eastAsia="en-US"/>
          <w14:ligatures w14:val="standardContextual"/>
        </w:rPr>
        <w:t xml:space="preserve">arring </w:t>
      </w:r>
      <w:r w:rsidR="00F50FF3" w:rsidRPr="00593626">
        <w:rPr>
          <w:rFonts w:ascii="Arial" w:hAnsi="Arial" w:cs="Arial"/>
          <w:kern w:val="2"/>
          <w:sz w:val="24"/>
          <w:szCs w:val="24"/>
          <w:lang w:eastAsia="en-US"/>
          <w14:ligatures w14:val="standardContextual"/>
        </w:rPr>
        <w:t>S</w:t>
      </w:r>
      <w:r w:rsidR="004F4F80">
        <w:rPr>
          <w:rFonts w:ascii="Arial" w:hAnsi="Arial" w:cs="Arial"/>
          <w:kern w:val="2"/>
          <w:sz w:val="24"/>
          <w:szCs w:val="24"/>
          <w:lang w:eastAsia="en-US"/>
          <w14:ligatures w14:val="standardContextual"/>
        </w:rPr>
        <w:t>ervice (DBS)</w:t>
      </w:r>
      <w:r w:rsidR="00F50FF3" w:rsidRPr="00593626">
        <w:rPr>
          <w:rFonts w:ascii="Arial" w:hAnsi="Arial" w:cs="Arial"/>
          <w:kern w:val="2"/>
          <w:sz w:val="24"/>
          <w:szCs w:val="24"/>
          <w:lang w:eastAsia="en-US"/>
          <w14:ligatures w14:val="standardContextual"/>
        </w:rPr>
        <w:t xml:space="preserve"> checks if successful in the bid.</w:t>
      </w:r>
    </w:p>
    <w:p w14:paraId="70EBDA6B" w14:textId="77777777" w:rsidR="007078D0" w:rsidRPr="00F50FF3" w:rsidRDefault="007078D0" w:rsidP="00F50FF3">
      <w:pPr>
        <w:spacing w:line="259" w:lineRule="auto"/>
        <w:rPr>
          <w:rFonts w:ascii="Arial" w:hAnsi="Arial" w:cs="Arial"/>
          <w:kern w:val="2"/>
          <w:sz w:val="24"/>
          <w:szCs w:val="24"/>
          <w:lang w:eastAsia="en-US"/>
          <w14:ligatures w14:val="standardContextual"/>
        </w:rPr>
      </w:pPr>
    </w:p>
    <w:p w14:paraId="1AE6AF0E" w14:textId="77777777" w:rsidR="00593626" w:rsidRDefault="00593626" w:rsidP="009B1899">
      <w:pPr>
        <w:pStyle w:val="ListParagraph"/>
        <w:numPr>
          <w:ilvl w:val="0"/>
          <w:numId w:val="22"/>
        </w:numPr>
        <w:spacing w:after="160" w:line="259" w:lineRule="auto"/>
        <w:rPr>
          <w:rFonts w:ascii="Arial" w:hAnsi="Arial" w:cs="Arial"/>
          <w:b/>
          <w:bCs/>
          <w:kern w:val="2"/>
          <w:sz w:val="24"/>
          <w:szCs w:val="24"/>
          <w:lang w:eastAsia="en-US"/>
          <w14:ligatures w14:val="standardContextual"/>
        </w:rPr>
      </w:pPr>
      <w:bookmarkStart w:id="1" w:name="_Hlk191029877"/>
      <w:r w:rsidRPr="009B1899">
        <w:rPr>
          <w:rFonts w:ascii="Arial" w:hAnsi="Arial" w:cs="Arial"/>
          <w:b/>
          <w:bCs/>
          <w:kern w:val="2"/>
          <w:sz w:val="24"/>
          <w:szCs w:val="24"/>
          <w:lang w:eastAsia="en-US"/>
          <w14:ligatures w14:val="standardContextual"/>
        </w:rPr>
        <w:t xml:space="preserve">Constitution </w:t>
      </w:r>
    </w:p>
    <w:p w14:paraId="3DC0F4DF" w14:textId="77777777" w:rsidR="00924837" w:rsidRPr="009B1899" w:rsidRDefault="00924837" w:rsidP="00924837">
      <w:pPr>
        <w:pStyle w:val="ListParagraph"/>
        <w:spacing w:after="160" w:line="259" w:lineRule="auto"/>
        <w:ind w:left="360"/>
        <w:rPr>
          <w:rFonts w:ascii="Arial" w:hAnsi="Arial" w:cs="Arial"/>
          <w:b/>
          <w:bCs/>
          <w:kern w:val="2"/>
          <w:sz w:val="24"/>
          <w:szCs w:val="24"/>
          <w:lang w:eastAsia="en-US"/>
          <w14:ligatures w14:val="standardContextual"/>
        </w:rPr>
      </w:pPr>
    </w:p>
    <w:p w14:paraId="1ED67A8A" w14:textId="77777777" w:rsidR="00593626" w:rsidRPr="00E943AB" w:rsidRDefault="00593626" w:rsidP="00E943AB">
      <w:pPr>
        <w:pStyle w:val="ListParagraph"/>
        <w:numPr>
          <w:ilvl w:val="0"/>
          <w:numId w:val="23"/>
        </w:numPr>
        <w:spacing w:after="160" w:line="259" w:lineRule="auto"/>
        <w:rPr>
          <w:rFonts w:ascii="Arial" w:hAnsi="Arial" w:cs="Arial"/>
          <w:kern w:val="2"/>
          <w:sz w:val="24"/>
          <w:szCs w:val="24"/>
          <w:lang w:eastAsia="en-US"/>
          <w14:ligatures w14:val="standardContextual"/>
        </w:rPr>
      </w:pPr>
      <w:r w:rsidRPr="00E943AB">
        <w:rPr>
          <w:rFonts w:ascii="Arial" w:hAnsi="Arial" w:cs="Arial"/>
          <w:kern w:val="2"/>
          <w:sz w:val="24"/>
          <w:szCs w:val="24"/>
          <w:lang w:eastAsia="en-US"/>
          <w14:ligatures w14:val="standardContextual"/>
        </w:rPr>
        <w:t xml:space="preserve">A valid constitution is required, as it sets out the rules and aims of your group/organisation and provides evidence that the group/organisation is active. </w:t>
      </w:r>
    </w:p>
    <w:p w14:paraId="2527BA6E" w14:textId="77777777" w:rsidR="00593626" w:rsidRPr="00DB3408" w:rsidRDefault="00593626" w:rsidP="00852721">
      <w:pPr>
        <w:spacing w:after="160" w:line="259" w:lineRule="auto"/>
        <w:rPr>
          <w:rFonts w:ascii="Arial" w:hAnsi="Arial" w:cs="Arial"/>
          <w:b/>
          <w:bCs/>
          <w:kern w:val="2"/>
          <w:sz w:val="24"/>
          <w:szCs w:val="24"/>
          <w:lang w:eastAsia="en-US"/>
          <w14:ligatures w14:val="standardContextual"/>
        </w:rPr>
      </w:pPr>
      <w:r w:rsidRPr="00DB3408">
        <w:rPr>
          <w:rFonts w:ascii="Arial" w:hAnsi="Arial" w:cs="Arial"/>
          <w:b/>
          <w:bCs/>
          <w:kern w:val="2"/>
          <w:sz w:val="24"/>
          <w:szCs w:val="24"/>
          <w:lang w:eastAsia="en-US"/>
          <w14:ligatures w14:val="standardContextual"/>
        </w:rPr>
        <w:t xml:space="preserve">What is a constitution, and why should we have one? </w:t>
      </w:r>
    </w:p>
    <w:p w14:paraId="0027CD94" w14:textId="77777777" w:rsidR="00593626" w:rsidRDefault="00593626" w:rsidP="00593626">
      <w:pPr>
        <w:numPr>
          <w:ilvl w:val="0"/>
          <w:numId w:val="10"/>
        </w:numPr>
        <w:spacing w:after="160" w:line="259"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Constitutions help people understand what your group/organisation is trying to do and will prevent confusion and/or conflict. It will also help to ensure that your aims and activities have a clear focus (and are therefore more likely to succeed).</w:t>
      </w:r>
    </w:p>
    <w:p w14:paraId="16B7D625" w14:textId="77777777" w:rsidR="00852721" w:rsidRPr="00593626" w:rsidRDefault="00852721" w:rsidP="00852721">
      <w:pPr>
        <w:spacing w:after="160" w:line="259" w:lineRule="auto"/>
        <w:ind w:left="360"/>
        <w:contextualSpacing/>
        <w:rPr>
          <w:rFonts w:ascii="Arial" w:hAnsi="Arial" w:cs="Arial"/>
          <w:kern w:val="2"/>
          <w:sz w:val="24"/>
          <w:szCs w:val="24"/>
          <w:lang w:eastAsia="en-US"/>
          <w14:ligatures w14:val="standardContextual"/>
        </w:rPr>
      </w:pPr>
    </w:p>
    <w:p w14:paraId="12066269" w14:textId="77777777" w:rsidR="00593626" w:rsidRDefault="00593626" w:rsidP="00593626">
      <w:pPr>
        <w:numPr>
          <w:ilvl w:val="0"/>
          <w:numId w:val="10"/>
        </w:numPr>
        <w:spacing w:after="160" w:line="259"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Constitutions serve as a reference, helping to resolve any problems that may arise regarding which activities group members should be prioritising </w:t>
      </w:r>
    </w:p>
    <w:p w14:paraId="23AF6F6F" w14:textId="77777777" w:rsidR="00852721" w:rsidRPr="00852721" w:rsidRDefault="00852721" w:rsidP="00852721">
      <w:pPr>
        <w:rPr>
          <w:rFonts w:ascii="Arial" w:hAnsi="Arial" w:cs="Arial"/>
          <w:kern w:val="2"/>
          <w:sz w:val="24"/>
          <w:szCs w:val="24"/>
          <w:lang w:eastAsia="en-US"/>
          <w14:ligatures w14:val="standardContextual"/>
        </w:rPr>
      </w:pPr>
    </w:p>
    <w:p w14:paraId="19FA201A" w14:textId="77777777" w:rsidR="00593626" w:rsidRDefault="00593626" w:rsidP="00593626">
      <w:pPr>
        <w:numPr>
          <w:ilvl w:val="0"/>
          <w:numId w:val="10"/>
        </w:numPr>
        <w:spacing w:after="160" w:line="259"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Constitutions help raise the likelihood of receiving funding from other potential funders, as it proves the group/organisation is both democratic and accountable. Your Constitution should provide everyone with a clear procedure by which decisions are made.</w:t>
      </w:r>
    </w:p>
    <w:bookmarkEnd w:id="1"/>
    <w:p w14:paraId="2BAE5201" w14:textId="77777777" w:rsidR="00593626" w:rsidRPr="00593626" w:rsidRDefault="00593626" w:rsidP="00593626">
      <w:pPr>
        <w:spacing w:after="160" w:line="259" w:lineRule="auto"/>
        <w:ind w:left="360"/>
        <w:contextualSpacing/>
        <w:rPr>
          <w:rFonts w:ascii="Arial" w:hAnsi="Arial" w:cs="Arial"/>
          <w:kern w:val="2"/>
          <w:sz w:val="24"/>
          <w:szCs w:val="24"/>
          <w:lang w:eastAsia="en-US"/>
          <w14:ligatures w14:val="standardContextual"/>
        </w:rPr>
      </w:pPr>
    </w:p>
    <w:p w14:paraId="084C7118" w14:textId="4396A8BB" w:rsidR="00593626" w:rsidRPr="002A10BD" w:rsidRDefault="00593626" w:rsidP="002A10BD">
      <w:pPr>
        <w:pStyle w:val="ListParagraph"/>
        <w:numPr>
          <w:ilvl w:val="0"/>
          <w:numId w:val="22"/>
        </w:numPr>
        <w:spacing w:after="160" w:line="278" w:lineRule="auto"/>
        <w:rPr>
          <w:rFonts w:ascii="Arial" w:hAnsi="Arial" w:cs="Arial"/>
          <w:b/>
          <w:bCs/>
          <w:kern w:val="2"/>
          <w:sz w:val="24"/>
          <w:szCs w:val="24"/>
          <w:lang w:eastAsia="en-US"/>
          <w14:ligatures w14:val="standardContextual"/>
        </w:rPr>
      </w:pPr>
      <w:r w:rsidRPr="002A10BD">
        <w:rPr>
          <w:rFonts w:ascii="Arial" w:hAnsi="Arial" w:cs="Arial"/>
          <w:b/>
          <w:bCs/>
          <w:kern w:val="2"/>
          <w:sz w:val="24"/>
          <w:szCs w:val="24"/>
          <w:lang w:eastAsia="en-US"/>
          <w14:ligatures w14:val="standardContextual"/>
        </w:rPr>
        <w:t>Funding</w:t>
      </w:r>
      <w:r w:rsidR="004F4F80">
        <w:rPr>
          <w:rFonts w:ascii="Arial" w:hAnsi="Arial" w:cs="Arial"/>
          <w:b/>
          <w:bCs/>
          <w:kern w:val="2"/>
          <w:sz w:val="24"/>
          <w:szCs w:val="24"/>
          <w:lang w:eastAsia="en-US"/>
          <w14:ligatures w14:val="standardContextual"/>
        </w:rPr>
        <w:t xml:space="preserve"> for Successful Organisations</w:t>
      </w:r>
    </w:p>
    <w:p w14:paraId="779B500D" w14:textId="227E4C8F" w:rsidR="00593626" w:rsidRPr="00593626" w:rsidRDefault="00593626" w:rsidP="00593626">
      <w:pPr>
        <w:numPr>
          <w:ilvl w:val="0"/>
          <w:numId w:val="8"/>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The Council will pay the funding to the successful organisation, subject to</w:t>
      </w:r>
      <w:r w:rsidR="004F4F80">
        <w:rPr>
          <w:rFonts w:ascii="Arial" w:hAnsi="Arial" w:cs="Arial"/>
          <w:kern w:val="2"/>
          <w:sz w:val="24"/>
          <w:szCs w:val="24"/>
          <w:lang w:eastAsia="en-US"/>
          <w14:ligatures w14:val="standardContextual"/>
        </w:rPr>
        <w:t xml:space="preserve"> completion of</w:t>
      </w:r>
      <w:r w:rsidRPr="00593626">
        <w:rPr>
          <w:rFonts w:ascii="Arial" w:hAnsi="Arial" w:cs="Arial"/>
          <w:kern w:val="2"/>
          <w:sz w:val="24"/>
          <w:szCs w:val="24"/>
          <w:lang w:eastAsia="en-US"/>
          <w14:ligatures w14:val="standardContextual"/>
        </w:rPr>
        <w:t xml:space="preserve"> </w:t>
      </w:r>
      <w:r w:rsidR="00247B0B">
        <w:rPr>
          <w:rFonts w:ascii="Arial" w:hAnsi="Arial" w:cs="Arial"/>
          <w:kern w:val="2"/>
          <w:sz w:val="24"/>
          <w:szCs w:val="24"/>
          <w:lang w:eastAsia="en-US"/>
          <w14:ligatures w14:val="standardContextual"/>
        </w:rPr>
        <w:t>the</w:t>
      </w:r>
      <w:r w:rsidR="004F4F80">
        <w:rPr>
          <w:rFonts w:ascii="Arial" w:hAnsi="Arial" w:cs="Arial"/>
          <w:kern w:val="2"/>
          <w:sz w:val="24"/>
          <w:szCs w:val="24"/>
          <w:lang w:eastAsia="en-US"/>
          <w14:ligatures w14:val="standardContextual"/>
        </w:rPr>
        <w:t xml:space="preserve"> grant</w:t>
      </w:r>
      <w:r w:rsidR="00247B0B">
        <w:rPr>
          <w:rFonts w:ascii="Arial" w:hAnsi="Arial" w:cs="Arial"/>
          <w:kern w:val="2"/>
          <w:sz w:val="24"/>
          <w:szCs w:val="24"/>
          <w:lang w:eastAsia="en-US"/>
          <w14:ligatures w14:val="standardContextual"/>
        </w:rPr>
        <w:t xml:space="preserve"> </w:t>
      </w:r>
      <w:r w:rsidR="00247B0B" w:rsidRPr="00593626">
        <w:rPr>
          <w:rFonts w:ascii="Arial" w:hAnsi="Arial" w:cs="Arial"/>
          <w:kern w:val="2"/>
          <w:sz w:val="24"/>
          <w:szCs w:val="24"/>
          <w:lang w:eastAsia="en-US"/>
          <w14:ligatures w14:val="standardContextual"/>
        </w:rPr>
        <w:t>agreement</w:t>
      </w:r>
      <w:r w:rsidR="00247B0B">
        <w:rPr>
          <w:rFonts w:ascii="Arial" w:hAnsi="Arial" w:cs="Arial"/>
          <w:kern w:val="2"/>
          <w:sz w:val="24"/>
          <w:szCs w:val="24"/>
          <w:lang w:eastAsia="en-US"/>
          <w14:ligatures w14:val="standardContextual"/>
        </w:rPr>
        <w:t>.</w:t>
      </w:r>
    </w:p>
    <w:p w14:paraId="79F72D8D" w14:textId="729AC0B4" w:rsidR="00372786" w:rsidRDefault="00593626" w:rsidP="00372786">
      <w:pPr>
        <w:numPr>
          <w:ilvl w:val="0"/>
          <w:numId w:val="8"/>
        </w:numPr>
        <w:spacing w:after="160" w:line="278" w:lineRule="auto"/>
        <w:contextualSpacing/>
        <w:rPr>
          <w:rFonts w:ascii="Arial" w:hAnsi="Arial" w:cs="Arial"/>
          <w:kern w:val="2"/>
          <w:sz w:val="24"/>
          <w:szCs w:val="24"/>
          <w:lang w:eastAsia="en-US"/>
          <w14:ligatures w14:val="standardContextual"/>
        </w:rPr>
      </w:pPr>
      <w:r w:rsidRPr="001E5F95">
        <w:rPr>
          <w:rFonts w:ascii="Arial" w:hAnsi="Arial" w:cs="Arial"/>
          <w:kern w:val="2"/>
          <w:sz w:val="24"/>
          <w:szCs w:val="24"/>
          <w:lang w:eastAsia="en-US"/>
          <w14:ligatures w14:val="standardContextual"/>
        </w:rPr>
        <w:t xml:space="preserve">The funding has been </w:t>
      </w:r>
      <w:r w:rsidR="004F4F80">
        <w:rPr>
          <w:rFonts w:ascii="Arial" w:hAnsi="Arial" w:cs="Arial"/>
          <w:kern w:val="2"/>
          <w:sz w:val="24"/>
          <w:szCs w:val="24"/>
          <w:lang w:eastAsia="en-US"/>
          <w14:ligatures w14:val="standardContextual"/>
        </w:rPr>
        <w:t>allocated</w:t>
      </w:r>
      <w:r w:rsidR="004F4F80" w:rsidRPr="001E5F95">
        <w:rPr>
          <w:rFonts w:ascii="Arial" w:hAnsi="Arial" w:cs="Arial"/>
          <w:kern w:val="2"/>
          <w:sz w:val="24"/>
          <w:szCs w:val="24"/>
          <w:lang w:eastAsia="en-US"/>
          <w14:ligatures w14:val="standardContextual"/>
        </w:rPr>
        <w:t xml:space="preserve"> </w:t>
      </w:r>
      <w:r w:rsidRPr="001E5F95">
        <w:rPr>
          <w:rFonts w:ascii="Arial" w:hAnsi="Arial" w:cs="Arial"/>
          <w:kern w:val="2"/>
          <w:sz w:val="24"/>
          <w:szCs w:val="24"/>
          <w:lang w:eastAsia="en-US"/>
          <w14:ligatures w14:val="standardContextual"/>
        </w:rPr>
        <w:t xml:space="preserve">to City of Wolverhampton Council </w:t>
      </w:r>
      <w:r w:rsidR="004F4F80">
        <w:rPr>
          <w:rFonts w:ascii="Arial" w:hAnsi="Arial" w:cs="Arial"/>
          <w:kern w:val="2"/>
          <w:sz w:val="24"/>
          <w:szCs w:val="24"/>
          <w:lang w:eastAsia="en-US"/>
          <w14:ligatures w14:val="standardContextual"/>
        </w:rPr>
        <w:t xml:space="preserve">by MHCLG </w:t>
      </w:r>
      <w:r w:rsidRPr="001E5F95">
        <w:rPr>
          <w:rFonts w:ascii="Arial" w:hAnsi="Arial" w:cs="Arial"/>
          <w:kern w:val="2"/>
          <w:sz w:val="24"/>
          <w:szCs w:val="24"/>
          <w:lang w:eastAsia="en-US"/>
          <w14:ligatures w14:val="standardContextual"/>
        </w:rPr>
        <w:t xml:space="preserve">on condition that it is spent by the end of the financial year </w:t>
      </w:r>
      <w:r w:rsidR="00FB42FE" w:rsidRPr="001E5F95">
        <w:rPr>
          <w:rFonts w:ascii="Arial" w:hAnsi="Arial" w:cs="Arial"/>
          <w:kern w:val="2"/>
          <w:sz w:val="24"/>
          <w:szCs w:val="24"/>
          <w:lang w:eastAsia="en-US"/>
          <w14:ligatures w14:val="standardContextual"/>
        </w:rPr>
        <w:t>20</w:t>
      </w:r>
      <w:r w:rsidRPr="001E5F95">
        <w:rPr>
          <w:rFonts w:ascii="Arial" w:hAnsi="Arial" w:cs="Arial"/>
          <w:kern w:val="2"/>
          <w:sz w:val="24"/>
          <w:szCs w:val="24"/>
          <w:lang w:eastAsia="en-US"/>
          <w14:ligatures w14:val="standardContextual"/>
        </w:rPr>
        <w:t>2</w:t>
      </w:r>
      <w:r w:rsidR="00FB42FE" w:rsidRPr="001E5F95">
        <w:rPr>
          <w:rFonts w:ascii="Arial" w:hAnsi="Arial" w:cs="Arial"/>
          <w:kern w:val="2"/>
          <w:sz w:val="24"/>
          <w:szCs w:val="24"/>
          <w:lang w:eastAsia="en-US"/>
          <w14:ligatures w14:val="standardContextual"/>
        </w:rPr>
        <w:t>5</w:t>
      </w:r>
      <w:r w:rsidRPr="001E5F95">
        <w:rPr>
          <w:rFonts w:ascii="Arial" w:hAnsi="Arial" w:cs="Arial"/>
          <w:kern w:val="2"/>
          <w:sz w:val="24"/>
          <w:szCs w:val="24"/>
          <w:lang w:eastAsia="en-US"/>
          <w14:ligatures w14:val="standardContextual"/>
        </w:rPr>
        <w:t>/</w:t>
      </w:r>
      <w:r w:rsidR="00FB42FE" w:rsidRPr="001E5F95">
        <w:rPr>
          <w:rFonts w:ascii="Arial" w:hAnsi="Arial" w:cs="Arial"/>
          <w:kern w:val="2"/>
          <w:sz w:val="24"/>
          <w:szCs w:val="24"/>
          <w:lang w:eastAsia="en-US"/>
          <w14:ligatures w14:val="standardContextual"/>
        </w:rPr>
        <w:t>20</w:t>
      </w:r>
      <w:r w:rsidRPr="001E5F95">
        <w:rPr>
          <w:rFonts w:ascii="Arial" w:hAnsi="Arial" w:cs="Arial"/>
          <w:kern w:val="2"/>
          <w:sz w:val="24"/>
          <w:szCs w:val="24"/>
          <w:lang w:eastAsia="en-US"/>
          <w14:ligatures w14:val="standardContextual"/>
        </w:rPr>
        <w:t>2</w:t>
      </w:r>
      <w:r w:rsidR="00FB42FE" w:rsidRPr="001E5F95">
        <w:rPr>
          <w:rFonts w:ascii="Arial" w:hAnsi="Arial" w:cs="Arial"/>
          <w:kern w:val="2"/>
          <w:sz w:val="24"/>
          <w:szCs w:val="24"/>
          <w:lang w:eastAsia="en-US"/>
          <w14:ligatures w14:val="standardContextual"/>
        </w:rPr>
        <w:t>6</w:t>
      </w:r>
      <w:r w:rsidR="004F4F80">
        <w:rPr>
          <w:rFonts w:ascii="Arial" w:hAnsi="Arial" w:cs="Arial"/>
          <w:kern w:val="2"/>
          <w:sz w:val="24"/>
          <w:szCs w:val="24"/>
          <w:lang w:eastAsia="en-US"/>
          <w14:ligatures w14:val="standardContextual"/>
        </w:rPr>
        <w:t>. T</w:t>
      </w:r>
      <w:r w:rsidRPr="001E5F95">
        <w:rPr>
          <w:rFonts w:ascii="Arial" w:hAnsi="Arial" w:cs="Arial"/>
          <w:kern w:val="2"/>
          <w:sz w:val="24"/>
          <w:szCs w:val="24"/>
          <w:lang w:eastAsia="en-US"/>
          <w14:ligatures w14:val="standardContextual"/>
        </w:rPr>
        <w:t>he funder allows us no flexibility on this.</w:t>
      </w:r>
    </w:p>
    <w:p w14:paraId="6FBC83F6" w14:textId="77777777" w:rsidR="00593626" w:rsidRPr="00593626" w:rsidRDefault="00593626" w:rsidP="00593626">
      <w:pPr>
        <w:numPr>
          <w:ilvl w:val="0"/>
          <w:numId w:val="8"/>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Payments will be made by BACS into the organisation’s bank account. </w:t>
      </w:r>
    </w:p>
    <w:p w14:paraId="2E1F6968" w14:textId="04EE9B96" w:rsidR="00593626" w:rsidRPr="00593626" w:rsidRDefault="00593626" w:rsidP="00852721">
      <w:pPr>
        <w:numPr>
          <w:ilvl w:val="0"/>
          <w:numId w:val="8"/>
        </w:numPr>
        <w:tabs>
          <w:tab w:val="left" w:pos="426"/>
          <w:tab w:val="left" w:pos="4095"/>
        </w:tabs>
        <w:spacing w:after="12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Any funds paid directly to your organisation should be separately identified and appropriately accounted for and spent in accordance with the funding conditions</w:t>
      </w:r>
      <w:r w:rsidR="004F4F80">
        <w:rPr>
          <w:rFonts w:ascii="Arial" w:hAnsi="Arial" w:cs="Arial"/>
          <w:kern w:val="2"/>
          <w:sz w:val="24"/>
          <w:szCs w:val="24"/>
          <w:lang w:eastAsia="en-US"/>
          <w14:ligatures w14:val="standardContextual"/>
        </w:rPr>
        <w:t>.</w:t>
      </w:r>
      <w:r w:rsidRPr="00593626">
        <w:rPr>
          <w:rFonts w:ascii="Arial" w:hAnsi="Arial" w:cs="Arial"/>
          <w:kern w:val="2"/>
          <w:sz w:val="24"/>
          <w:szCs w:val="24"/>
          <w:lang w:eastAsia="en-US"/>
          <w14:ligatures w14:val="standardContextual"/>
        </w:rPr>
        <w:t xml:space="preserve"> </w:t>
      </w:r>
    </w:p>
    <w:p w14:paraId="061B8A22" w14:textId="7A79C3FA" w:rsidR="00593626" w:rsidRDefault="00593626" w:rsidP="00852721">
      <w:pPr>
        <w:numPr>
          <w:ilvl w:val="0"/>
          <w:numId w:val="8"/>
        </w:numPr>
        <w:tabs>
          <w:tab w:val="left" w:pos="426"/>
          <w:tab w:val="left" w:pos="4095"/>
        </w:tabs>
        <w:spacing w:after="12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All receipts and invoices will need to be submitted along </w:t>
      </w:r>
      <w:r w:rsidR="00822114">
        <w:rPr>
          <w:rFonts w:ascii="Arial" w:hAnsi="Arial" w:cs="Arial"/>
          <w:kern w:val="2"/>
          <w:sz w:val="24"/>
          <w:szCs w:val="24"/>
          <w:lang w:eastAsia="en-US"/>
          <w14:ligatures w14:val="standardContextual"/>
        </w:rPr>
        <w:t>with monitoring and evaluation reports.</w:t>
      </w:r>
    </w:p>
    <w:p w14:paraId="0436BE2C" w14:textId="77777777" w:rsidR="00822114" w:rsidRDefault="00822114" w:rsidP="00822114">
      <w:pPr>
        <w:tabs>
          <w:tab w:val="left" w:pos="284"/>
          <w:tab w:val="left" w:pos="4095"/>
        </w:tabs>
        <w:spacing w:after="120" w:line="278" w:lineRule="auto"/>
        <w:ind w:left="360"/>
        <w:contextualSpacing/>
        <w:rPr>
          <w:rFonts w:ascii="Arial" w:hAnsi="Arial" w:cs="Arial"/>
          <w:kern w:val="2"/>
          <w:sz w:val="24"/>
          <w:szCs w:val="24"/>
          <w:lang w:eastAsia="en-US"/>
          <w14:ligatures w14:val="standardContextual"/>
        </w:rPr>
      </w:pPr>
    </w:p>
    <w:p w14:paraId="112F2523" w14:textId="4EF485EC" w:rsidR="00372786" w:rsidRPr="002A10BD" w:rsidRDefault="00372786" w:rsidP="002A10BD">
      <w:pPr>
        <w:pStyle w:val="ListParagraph"/>
        <w:numPr>
          <w:ilvl w:val="0"/>
          <w:numId w:val="22"/>
        </w:numPr>
        <w:spacing w:after="160" w:line="278" w:lineRule="auto"/>
        <w:rPr>
          <w:rFonts w:ascii="Arial" w:eastAsia="Times New Roman" w:hAnsi="Arial" w:cs="Arial"/>
          <w:b/>
          <w:bCs/>
          <w:color w:val="000000"/>
          <w:sz w:val="24"/>
          <w:szCs w:val="24"/>
        </w:rPr>
      </w:pPr>
      <w:r w:rsidRPr="002A10BD">
        <w:rPr>
          <w:rFonts w:ascii="Arial" w:eastAsia="Times New Roman" w:hAnsi="Arial" w:cs="Arial"/>
          <w:b/>
          <w:bCs/>
          <w:color w:val="000000"/>
          <w:sz w:val="24"/>
          <w:szCs w:val="24"/>
        </w:rPr>
        <w:t>Expenditure</w:t>
      </w:r>
    </w:p>
    <w:p w14:paraId="00F25FB1" w14:textId="77777777" w:rsidR="004F4F80" w:rsidRDefault="004F4F80" w:rsidP="004F4F80">
      <w:pPr>
        <w:pStyle w:val="ListParagraph"/>
        <w:spacing w:after="300"/>
        <w:ind w:left="426"/>
        <w:textAlignment w:val="baseline"/>
        <w:rPr>
          <w:rFonts w:ascii="Arial" w:hAnsi="Arial" w:cs="Arial"/>
          <w:kern w:val="2"/>
          <w:sz w:val="24"/>
          <w:szCs w:val="24"/>
          <w:lang w:eastAsia="en-US"/>
          <w14:ligatures w14:val="standardContextual"/>
        </w:rPr>
      </w:pPr>
    </w:p>
    <w:p w14:paraId="58B065E3" w14:textId="382B2992" w:rsidR="00372786" w:rsidRPr="004F4F80" w:rsidRDefault="00372786" w:rsidP="004F4F80">
      <w:pPr>
        <w:pStyle w:val="ListParagraph"/>
        <w:numPr>
          <w:ilvl w:val="0"/>
          <w:numId w:val="30"/>
        </w:numPr>
        <w:spacing w:after="300"/>
        <w:ind w:left="426" w:hanging="426"/>
        <w:textAlignment w:val="baseline"/>
        <w:rPr>
          <w:rFonts w:ascii="Arial" w:hAnsi="Arial" w:cs="Arial"/>
          <w:kern w:val="2"/>
          <w:sz w:val="24"/>
          <w:szCs w:val="24"/>
          <w:lang w:eastAsia="en-US"/>
          <w14:ligatures w14:val="standardContextual"/>
        </w:rPr>
      </w:pPr>
      <w:r w:rsidRPr="004F4F80">
        <w:rPr>
          <w:rFonts w:ascii="Arial" w:hAnsi="Arial" w:cs="Arial"/>
          <w:kern w:val="2"/>
          <w:sz w:val="24"/>
          <w:szCs w:val="24"/>
          <w:lang w:eastAsia="en-US"/>
          <w14:ligatures w14:val="standardContextual"/>
        </w:rPr>
        <w:t xml:space="preserve">Please include your proposed budget </w:t>
      </w:r>
      <w:r w:rsidR="004F4F80">
        <w:rPr>
          <w:rFonts w:ascii="Arial" w:hAnsi="Arial" w:cs="Arial"/>
          <w:kern w:val="2"/>
          <w:sz w:val="24"/>
          <w:szCs w:val="24"/>
          <w:lang w:eastAsia="en-US"/>
          <w14:ligatures w14:val="standardContextual"/>
        </w:rPr>
        <w:t xml:space="preserve">and budget outline </w:t>
      </w:r>
      <w:r w:rsidRPr="004F4F80">
        <w:rPr>
          <w:rFonts w:ascii="Arial" w:hAnsi="Arial" w:cs="Arial"/>
          <w:kern w:val="2"/>
          <w:sz w:val="24"/>
          <w:szCs w:val="24"/>
          <w:lang w:eastAsia="en-US"/>
          <w14:ligatures w14:val="standardContextual"/>
        </w:rPr>
        <w:t>on your application.</w:t>
      </w:r>
    </w:p>
    <w:p w14:paraId="64455156" w14:textId="50E57CA0" w:rsidR="001B5DC4" w:rsidRPr="00593626" w:rsidRDefault="001B5DC4" w:rsidP="00852721">
      <w:pPr>
        <w:numPr>
          <w:ilvl w:val="0"/>
          <w:numId w:val="8"/>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The funding will be directed to voluntary</w:t>
      </w:r>
      <w:r w:rsidR="00031536">
        <w:rPr>
          <w:rFonts w:ascii="Arial" w:hAnsi="Arial" w:cs="Arial"/>
          <w:kern w:val="2"/>
          <w:sz w:val="24"/>
          <w:szCs w:val="24"/>
          <w:lang w:eastAsia="en-US"/>
          <w14:ligatures w14:val="standardContextual"/>
        </w:rPr>
        <w:t>, community and faith sector organisations t</w:t>
      </w:r>
      <w:r w:rsidRPr="00593626">
        <w:rPr>
          <w:rFonts w:ascii="Arial" w:hAnsi="Arial" w:cs="Arial"/>
          <w:kern w:val="2"/>
          <w:sz w:val="24"/>
          <w:szCs w:val="24"/>
          <w:lang w:eastAsia="en-US"/>
          <w14:ligatures w14:val="standardContextual"/>
        </w:rPr>
        <w:t>o support activity within the city.</w:t>
      </w:r>
    </w:p>
    <w:p w14:paraId="524E39AA" w14:textId="00051630" w:rsidR="001B5DC4" w:rsidRDefault="001B5DC4" w:rsidP="00852721">
      <w:pPr>
        <w:pStyle w:val="ListParagraph"/>
        <w:numPr>
          <w:ilvl w:val="0"/>
          <w:numId w:val="8"/>
        </w:numPr>
        <w:spacing w:after="300"/>
        <w:textAlignment w:val="baseline"/>
        <w:rPr>
          <w:rFonts w:ascii="Arial" w:eastAsia="Times New Roman" w:hAnsi="Arial" w:cs="Arial"/>
          <w:color w:val="000000"/>
          <w:sz w:val="24"/>
          <w:szCs w:val="24"/>
        </w:rPr>
      </w:pPr>
      <w:r w:rsidRPr="00ED59CB">
        <w:rPr>
          <w:rFonts w:ascii="Arial" w:eastAsia="Times New Roman" w:hAnsi="Arial" w:cs="Arial"/>
          <w:color w:val="000000"/>
          <w:sz w:val="24"/>
          <w:szCs w:val="24"/>
        </w:rPr>
        <w:t xml:space="preserve">All spend is strictly for project delivery, with the sole aim of achieving outcomes aligned with </w:t>
      </w:r>
      <w:r w:rsidR="00FC4124">
        <w:rPr>
          <w:rFonts w:ascii="Arial" w:eastAsia="Times New Roman" w:hAnsi="Arial" w:cs="Arial"/>
          <w:color w:val="000000"/>
          <w:sz w:val="24"/>
          <w:szCs w:val="24"/>
        </w:rPr>
        <w:t>the specified objectives of the fund.</w:t>
      </w:r>
    </w:p>
    <w:p w14:paraId="2C84DC23" w14:textId="77364C94" w:rsidR="00FC4124" w:rsidRPr="00852721" w:rsidRDefault="00FC4124" w:rsidP="00852721">
      <w:pPr>
        <w:spacing w:after="160" w:line="278" w:lineRule="auto"/>
        <w:rPr>
          <w:rFonts w:ascii="Arial" w:hAnsi="Arial" w:cs="Arial"/>
          <w:b/>
          <w:bCs/>
          <w:kern w:val="2"/>
          <w:sz w:val="24"/>
          <w:szCs w:val="24"/>
          <w:lang w:eastAsia="en-US"/>
          <w14:ligatures w14:val="standardContextual"/>
        </w:rPr>
      </w:pPr>
      <w:r w:rsidRPr="00852721">
        <w:rPr>
          <w:rFonts w:ascii="Arial" w:hAnsi="Arial" w:cs="Arial"/>
          <w:b/>
          <w:bCs/>
          <w:kern w:val="2"/>
          <w:sz w:val="24"/>
          <w:szCs w:val="24"/>
          <w:lang w:eastAsia="en-US"/>
          <w14:ligatures w14:val="standardContextual"/>
        </w:rPr>
        <w:t xml:space="preserve">Eligible Expenditure  </w:t>
      </w:r>
    </w:p>
    <w:p w14:paraId="7FFDE408" w14:textId="77777777" w:rsidR="00FC4124" w:rsidRPr="00593626" w:rsidRDefault="00FC4124" w:rsidP="00852721">
      <w:p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All eligible non staffing costs which directly relate to the delivery of the project. </w:t>
      </w:r>
    </w:p>
    <w:p w14:paraId="27A66782" w14:textId="77777777" w:rsidR="00852721" w:rsidRDefault="00852721" w:rsidP="00852721">
      <w:pPr>
        <w:spacing w:after="160" w:line="278" w:lineRule="auto"/>
        <w:contextualSpacing/>
        <w:rPr>
          <w:rFonts w:ascii="Arial" w:hAnsi="Arial" w:cs="Arial"/>
          <w:kern w:val="2"/>
          <w:sz w:val="24"/>
          <w:szCs w:val="24"/>
          <w:lang w:eastAsia="en-US"/>
          <w14:ligatures w14:val="standardContextual"/>
        </w:rPr>
      </w:pPr>
    </w:p>
    <w:p w14:paraId="4A220563" w14:textId="4F1D071B" w:rsidR="00FC4124" w:rsidRPr="00593626" w:rsidRDefault="00FC4124" w:rsidP="00852721">
      <w:p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These may include:</w:t>
      </w:r>
    </w:p>
    <w:p w14:paraId="163571D2" w14:textId="77777777" w:rsidR="00FC4124" w:rsidRPr="00593626" w:rsidRDefault="00FC4124" w:rsidP="00FC4124">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Premises costs and associated running costs which are exclusively used for the project – costs that are not shared or apportioned across multiple projects or other activities of the organisation. </w:t>
      </w:r>
    </w:p>
    <w:p w14:paraId="1B5C4A60" w14:textId="77777777" w:rsidR="00FC4124" w:rsidRPr="00593626" w:rsidRDefault="00FC4124" w:rsidP="00FC4124">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Equipment used exclusively for project purposes. </w:t>
      </w:r>
    </w:p>
    <w:p w14:paraId="3E9E0A7C" w14:textId="77777777" w:rsidR="00FC4124" w:rsidRPr="00593626" w:rsidRDefault="00FC4124" w:rsidP="00FC4124">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Materials and consumables purchased solely for project activity. </w:t>
      </w:r>
    </w:p>
    <w:p w14:paraId="50050712" w14:textId="77777777" w:rsidR="00FC4124" w:rsidRPr="00593626" w:rsidRDefault="00FC4124" w:rsidP="00FC4124">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Other costs such as marketing, publicity, and evaluation where these can be clearly identified and directly attributable to the project. </w:t>
      </w:r>
    </w:p>
    <w:p w14:paraId="6BED1713" w14:textId="77777777" w:rsidR="00FC4124" w:rsidRPr="00593626" w:rsidRDefault="00FC4124" w:rsidP="00FC4124">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Procured goods/services/works (used exclusively by the project) essential for the delivery of project activity. </w:t>
      </w:r>
    </w:p>
    <w:p w14:paraId="019B366E" w14:textId="77777777" w:rsidR="00FC4124" w:rsidRDefault="00FC4124" w:rsidP="00FC4124">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Cost of business trips, other travel, and subsistence required for project activity.</w:t>
      </w:r>
    </w:p>
    <w:p w14:paraId="4B9DB30F" w14:textId="71308412" w:rsidR="00FC4124" w:rsidRDefault="00FC4124" w:rsidP="00985170">
      <w:pPr>
        <w:numPr>
          <w:ilvl w:val="0"/>
          <w:numId w:val="5"/>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Direct Staff Costs: The salaries and on costs for those staff delivering the project or engaged in activity directly related to the implementation and management of the project.</w:t>
      </w:r>
    </w:p>
    <w:p w14:paraId="14F9168D" w14:textId="77777777" w:rsidR="00852721" w:rsidRDefault="00852721" w:rsidP="00852721">
      <w:pPr>
        <w:spacing w:after="160" w:line="278" w:lineRule="auto"/>
        <w:contextualSpacing/>
        <w:rPr>
          <w:rFonts w:ascii="Arial" w:hAnsi="Arial" w:cs="Arial"/>
          <w:kern w:val="2"/>
          <w:sz w:val="24"/>
          <w:szCs w:val="24"/>
          <w:lang w:eastAsia="en-US"/>
          <w14:ligatures w14:val="standardContextual"/>
        </w:rPr>
      </w:pPr>
    </w:p>
    <w:p w14:paraId="02419BD2" w14:textId="35DDB1C1" w:rsidR="00372786" w:rsidRPr="001B5DC4" w:rsidRDefault="00372786" w:rsidP="00852721">
      <w:pPr>
        <w:spacing w:after="160" w:line="278" w:lineRule="auto"/>
        <w:contextualSpacing/>
        <w:rPr>
          <w:rFonts w:ascii="Arial" w:hAnsi="Arial" w:cs="Arial"/>
          <w:b/>
          <w:bCs/>
          <w:kern w:val="2"/>
          <w:sz w:val="24"/>
          <w:szCs w:val="24"/>
          <w:lang w:eastAsia="en-US"/>
          <w14:ligatures w14:val="standardContextual"/>
        </w:rPr>
      </w:pPr>
      <w:r w:rsidRPr="001B5DC4">
        <w:rPr>
          <w:rFonts w:ascii="Arial" w:hAnsi="Arial" w:cs="Arial"/>
          <w:b/>
          <w:bCs/>
          <w:kern w:val="2"/>
          <w:sz w:val="24"/>
          <w:szCs w:val="24"/>
          <w:lang w:eastAsia="en-US"/>
          <w14:ligatures w14:val="standardContextual"/>
        </w:rPr>
        <w:t xml:space="preserve">The following costs are </w:t>
      </w:r>
      <w:r w:rsidR="00FC4124">
        <w:rPr>
          <w:rFonts w:ascii="Arial" w:hAnsi="Arial" w:cs="Arial"/>
          <w:b/>
          <w:bCs/>
          <w:kern w:val="2"/>
          <w:sz w:val="24"/>
          <w:szCs w:val="24"/>
          <w:lang w:eastAsia="en-US"/>
          <w14:ligatures w14:val="standardContextual"/>
        </w:rPr>
        <w:t>in</w:t>
      </w:r>
      <w:r w:rsidRPr="001B5DC4">
        <w:rPr>
          <w:rFonts w:ascii="Arial" w:hAnsi="Arial" w:cs="Arial"/>
          <w:b/>
          <w:bCs/>
          <w:kern w:val="2"/>
          <w:sz w:val="24"/>
          <w:szCs w:val="24"/>
          <w:lang w:eastAsia="en-US"/>
          <w14:ligatures w14:val="standardContextual"/>
        </w:rPr>
        <w:t>eligible expenditure</w:t>
      </w:r>
      <w:r w:rsidR="00C87649" w:rsidRPr="001B5DC4">
        <w:rPr>
          <w:rFonts w:ascii="Arial" w:hAnsi="Arial" w:cs="Arial"/>
          <w:b/>
          <w:bCs/>
          <w:kern w:val="2"/>
          <w:sz w:val="24"/>
          <w:szCs w:val="24"/>
          <w:lang w:eastAsia="en-US"/>
          <w14:ligatures w14:val="standardContextual"/>
        </w:rPr>
        <w:t>:</w:t>
      </w:r>
    </w:p>
    <w:p w14:paraId="2A037F69" w14:textId="1133AB11" w:rsidR="00372786" w:rsidRPr="00593626" w:rsidRDefault="00372786" w:rsidP="00372786">
      <w:pPr>
        <w:numPr>
          <w:ilvl w:val="0"/>
          <w:numId w:val="8"/>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Expenditure already covered by any other projects (although an </w:t>
      </w:r>
      <w:r w:rsidR="00175C8B">
        <w:rPr>
          <w:rFonts w:ascii="Arial" w:hAnsi="Arial" w:cs="Arial"/>
          <w:kern w:val="2"/>
          <w:sz w:val="24"/>
          <w:szCs w:val="24"/>
          <w:lang w:eastAsia="en-US"/>
          <w14:ligatures w14:val="standardContextual"/>
        </w:rPr>
        <w:t xml:space="preserve">evidenced </w:t>
      </w:r>
      <w:r w:rsidRPr="00593626">
        <w:rPr>
          <w:rFonts w:ascii="Arial" w:hAnsi="Arial" w:cs="Arial"/>
          <w:kern w:val="2"/>
          <w:sz w:val="24"/>
          <w:szCs w:val="24"/>
          <w:lang w:eastAsia="en-US"/>
          <w14:ligatures w14:val="standardContextual"/>
        </w:rPr>
        <w:t xml:space="preserve">expansion of existing projects will be considered acceptable). </w:t>
      </w:r>
    </w:p>
    <w:p w14:paraId="633BBADB" w14:textId="77777777" w:rsidR="00372786" w:rsidRDefault="00372786" w:rsidP="00372786">
      <w:pPr>
        <w:numPr>
          <w:ilvl w:val="0"/>
          <w:numId w:val="8"/>
        </w:numPr>
        <w:spacing w:after="160" w:line="278"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Any costs incurred before and after the project period.</w:t>
      </w:r>
    </w:p>
    <w:p w14:paraId="6DE67E8F" w14:textId="77777777" w:rsidR="001B5DC4" w:rsidRPr="00593626" w:rsidRDefault="001B5DC4" w:rsidP="001B5DC4">
      <w:pPr>
        <w:numPr>
          <w:ilvl w:val="0"/>
          <w:numId w:val="8"/>
        </w:numPr>
        <w:spacing w:after="160" w:line="259" w:lineRule="auto"/>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Expenditure covered by any other projects.</w:t>
      </w:r>
    </w:p>
    <w:p w14:paraId="07D98583" w14:textId="39B7A306" w:rsidR="001B5DC4" w:rsidRPr="00593626" w:rsidRDefault="001B5DC4" w:rsidP="001B5DC4">
      <w:pPr>
        <w:numPr>
          <w:ilvl w:val="0"/>
          <w:numId w:val="8"/>
        </w:numPr>
        <w:spacing w:after="80" w:line="276" w:lineRule="auto"/>
        <w:ind w:right="142"/>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 xml:space="preserve">Projects that promote any political parties or exclusively religious </w:t>
      </w:r>
      <w:r w:rsidR="00175C8B">
        <w:rPr>
          <w:rFonts w:ascii="Arial" w:hAnsi="Arial" w:cs="Arial"/>
          <w:kern w:val="2"/>
          <w:sz w:val="24"/>
          <w:szCs w:val="24"/>
          <w:lang w:eastAsia="en-US"/>
          <w14:ligatures w14:val="standardContextual"/>
        </w:rPr>
        <w:t xml:space="preserve">in </w:t>
      </w:r>
      <w:r w:rsidRPr="00593626">
        <w:rPr>
          <w:rFonts w:ascii="Arial" w:hAnsi="Arial" w:cs="Arial"/>
          <w:kern w:val="2"/>
          <w:sz w:val="24"/>
          <w:szCs w:val="24"/>
          <w:lang w:eastAsia="en-US"/>
          <w14:ligatures w14:val="standardContextual"/>
        </w:rPr>
        <w:t>nature</w:t>
      </w:r>
      <w:r w:rsidR="00175C8B">
        <w:rPr>
          <w:rFonts w:ascii="Arial" w:hAnsi="Arial" w:cs="Arial"/>
          <w:kern w:val="2"/>
          <w:sz w:val="24"/>
          <w:szCs w:val="24"/>
          <w:lang w:eastAsia="en-US"/>
          <w14:ligatures w14:val="standardContextual"/>
        </w:rPr>
        <w:t>.</w:t>
      </w:r>
    </w:p>
    <w:p w14:paraId="27FE35BD" w14:textId="35F90A21" w:rsidR="00FC4124" w:rsidRDefault="001B5DC4" w:rsidP="00FC4124">
      <w:pPr>
        <w:numPr>
          <w:ilvl w:val="0"/>
          <w:numId w:val="8"/>
        </w:numPr>
        <w:spacing w:after="80" w:line="276" w:lineRule="auto"/>
        <w:ind w:right="142"/>
        <w:contextualSpacing/>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Projects that pos</w:t>
      </w:r>
      <w:r w:rsidR="00175C8B">
        <w:rPr>
          <w:rFonts w:ascii="Arial" w:hAnsi="Arial" w:cs="Arial"/>
          <w:kern w:val="2"/>
          <w:sz w:val="24"/>
          <w:szCs w:val="24"/>
          <w:lang w:eastAsia="en-US"/>
          <w14:ligatures w14:val="standardContextual"/>
        </w:rPr>
        <w:t>e</w:t>
      </w:r>
      <w:r w:rsidRPr="00593626">
        <w:rPr>
          <w:rFonts w:ascii="Arial" w:hAnsi="Arial" w:cs="Arial"/>
          <w:kern w:val="2"/>
          <w:sz w:val="24"/>
          <w:szCs w:val="24"/>
          <w:lang w:eastAsia="en-US"/>
          <w14:ligatures w14:val="standardContextual"/>
        </w:rPr>
        <w:t xml:space="preserve"> a</w:t>
      </w:r>
      <w:r w:rsidR="00175C8B">
        <w:rPr>
          <w:rFonts w:ascii="Arial" w:hAnsi="Arial" w:cs="Arial"/>
          <w:kern w:val="2"/>
          <w:sz w:val="24"/>
          <w:szCs w:val="24"/>
          <w:lang w:eastAsia="en-US"/>
          <w14:ligatures w14:val="standardContextual"/>
        </w:rPr>
        <w:t xml:space="preserve">n </w:t>
      </w:r>
      <w:r w:rsidR="00031536">
        <w:rPr>
          <w:rFonts w:ascii="Arial" w:hAnsi="Arial" w:cs="Arial"/>
          <w:kern w:val="2"/>
          <w:sz w:val="24"/>
          <w:szCs w:val="24"/>
          <w:lang w:eastAsia="en-US"/>
          <w14:ligatures w14:val="standardContextual"/>
        </w:rPr>
        <w:t>unacceptable</w:t>
      </w:r>
      <w:r w:rsidR="00031536" w:rsidRPr="00593626">
        <w:rPr>
          <w:rFonts w:ascii="Arial" w:hAnsi="Arial" w:cs="Arial"/>
          <w:kern w:val="2"/>
          <w:sz w:val="24"/>
          <w:szCs w:val="24"/>
          <w:lang w:eastAsia="en-US"/>
          <w14:ligatures w14:val="standardContextual"/>
        </w:rPr>
        <w:t xml:space="preserve"> safeguarding</w:t>
      </w:r>
      <w:r w:rsidRPr="00593626">
        <w:rPr>
          <w:rFonts w:ascii="Arial" w:hAnsi="Arial" w:cs="Arial"/>
          <w:kern w:val="2"/>
          <w:sz w:val="24"/>
          <w:szCs w:val="24"/>
          <w:lang w:eastAsia="en-US"/>
          <w14:ligatures w14:val="standardContextual"/>
        </w:rPr>
        <w:t xml:space="preserve"> or health and safety risk.</w:t>
      </w:r>
    </w:p>
    <w:p w14:paraId="4694F7D4" w14:textId="12875826" w:rsidR="008E3806" w:rsidRDefault="001B5DC4" w:rsidP="00985170">
      <w:pPr>
        <w:numPr>
          <w:ilvl w:val="0"/>
          <w:numId w:val="8"/>
        </w:numPr>
        <w:spacing w:after="80" w:line="276" w:lineRule="auto"/>
        <w:ind w:right="142"/>
        <w:contextualSpacing/>
        <w:rPr>
          <w:rFonts w:ascii="Arial" w:hAnsi="Arial" w:cs="Arial"/>
          <w:kern w:val="2"/>
          <w:sz w:val="24"/>
          <w:szCs w:val="24"/>
          <w:lang w:eastAsia="en-US"/>
          <w14:ligatures w14:val="standardContextual"/>
        </w:rPr>
      </w:pPr>
      <w:r w:rsidRPr="00FC4124">
        <w:rPr>
          <w:rFonts w:ascii="Arial" w:hAnsi="Arial" w:cs="Arial"/>
          <w:kern w:val="2"/>
          <w:sz w:val="24"/>
          <w:szCs w:val="24"/>
          <w:lang w:eastAsia="en-US"/>
          <w14:ligatures w14:val="standardContextual"/>
        </w:rPr>
        <w:t>Projects that involve international travel</w:t>
      </w:r>
      <w:r w:rsidR="00175C8B">
        <w:rPr>
          <w:rFonts w:ascii="Arial" w:hAnsi="Arial" w:cs="Arial"/>
          <w:kern w:val="2"/>
          <w:sz w:val="24"/>
          <w:szCs w:val="24"/>
          <w:lang w:eastAsia="en-US"/>
          <w14:ligatures w14:val="standardContextual"/>
        </w:rPr>
        <w:t>.</w:t>
      </w:r>
    </w:p>
    <w:p w14:paraId="08A0A5FF" w14:textId="77777777" w:rsidR="00985170" w:rsidRPr="00985170" w:rsidRDefault="00985170" w:rsidP="00985170">
      <w:pPr>
        <w:spacing w:after="80" w:line="276" w:lineRule="auto"/>
        <w:ind w:left="720" w:right="142"/>
        <w:contextualSpacing/>
        <w:rPr>
          <w:rFonts w:ascii="Arial" w:hAnsi="Arial" w:cs="Arial"/>
          <w:kern w:val="2"/>
          <w:sz w:val="24"/>
          <w:szCs w:val="24"/>
          <w:lang w:eastAsia="en-US"/>
          <w14:ligatures w14:val="standardContextual"/>
        </w:rPr>
      </w:pPr>
    </w:p>
    <w:p w14:paraId="483F1C27" w14:textId="3D10BFA5" w:rsidR="00822114" w:rsidRDefault="00593626" w:rsidP="00985170">
      <w:pPr>
        <w:pStyle w:val="ListParagraph"/>
        <w:numPr>
          <w:ilvl w:val="0"/>
          <w:numId w:val="22"/>
        </w:numPr>
        <w:tabs>
          <w:tab w:val="left" w:pos="284"/>
          <w:tab w:val="left" w:pos="4095"/>
        </w:tabs>
        <w:spacing w:after="120" w:line="278" w:lineRule="auto"/>
        <w:rPr>
          <w:rFonts w:ascii="Arial" w:hAnsi="Arial" w:cs="Arial"/>
          <w:b/>
          <w:bCs/>
          <w:kern w:val="2"/>
          <w:sz w:val="24"/>
          <w:szCs w:val="24"/>
          <w:lang w:eastAsia="en-US"/>
          <w14:ligatures w14:val="standardContextual"/>
        </w:rPr>
      </w:pPr>
      <w:r w:rsidRPr="00985170">
        <w:rPr>
          <w:rFonts w:ascii="Arial" w:hAnsi="Arial" w:cs="Arial"/>
          <w:b/>
          <w:bCs/>
          <w:kern w:val="2"/>
          <w:sz w:val="24"/>
          <w:szCs w:val="24"/>
          <w:lang w:eastAsia="en-US"/>
          <w14:ligatures w14:val="standardContextual"/>
        </w:rPr>
        <w:t xml:space="preserve">Monitoring </w:t>
      </w:r>
    </w:p>
    <w:p w14:paraId="6F4438EB" w14:textId="77777777" w:rsidR="0028229E" w:rsidRPr="00985170" w:rsidRDefault="0028229E" w:rsidP="0028229E">
      <w:pPr>
        <w:pStyle w:val="ListParagraph"/>
        <w:tabs>
          <w:tab w:val="left" w:pos="284"/>
          <w:tab w:val="left" w:pos="4095"/>
        </w:tabs>
        <w:spacing w:after="120" w:line="278" w:lineRule="auto"/>
        <w:ind w:left="360"/>
        <w:rPr>
          <w:rFonts w:ascii="Arial" w:hAnsi="Arial" w:cs="Arial"/>
          <w:b/>
          <w:bCs/>
          <w:kern w:val="2"/>
          <w:sz w:val="24"/>
          <w:szCs w:val="24"/>
          <w:lang w:eastAsia="en-US"/>
          <w14:ligatures w14:val="standardContextual"/>
        </w:rPr>
      </w:pPr>
    </w:p>
    <w:p w14:paraId="707DB169" w14:textId="5884C12A" w:rsidR="00D82826" w:rsidRPr="00D22A19" w:rsidRDefault="00260308" w:rsidP="00852721">
      <w:pPr>
        <w:pStyle w:val="ListParagraph"/>
        <w:numPr>
          <w:ilvl w:val="0"/>
          <w:numId w:val="17"/>
        </w:numPr>
        <w:tabs>
          <w:tab w:val="left" w:pos="426"/>
          <w:tab w:val="left" w:pos="4095"/>
        </w:tabs>
        <w:spacing w:after="120" w:line="278" w:lineRule="auto"/>
        <w:rPr>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Y</w:t>
      </w:r>
      <w:r w:rsidR="00593626" w:rsidRPr="00822114">
        <w:rPr>
          <w:rFonts w:ascii="Arial" w:hAnsi="Arial" w:cs="Arial"/>
          <w:kern w:val="2"/>
          <w:sz w:val="24"/>
          <w:szCs w:val="24"/>
          <w:lang w:eastAsia="en-US"/>
          <w14:ligatures w14:val="standardContextual"/>
        </w:rPr>
        <w:t>ou will be expected to report on project progress, milestones, issues</w:t>
      </w:r>
      <w:r w:rsidR="00175C8B">
        <w:rPr>
          <w:rFonts w:ascii="Arial" w:hAnsi="Arial" w:cs="Arial"/>
          <w:kern w:val="2"/>
          <w:sz w:val="24"/>
          <w:szCs w:val="24"/>
          <w:lang w:eastAsia="en-US"/>
          <w14:ligatures w14:val="standardContextual"/>
        </w:rPr>
        <w:t xml:space="preserve"> and opportunities</w:t>
      </w:r>
      <w:r w:rsidR="00593626" w:rsidRPr="00822114">
        <w:rPr>
          <w:rFonts w:ascii="Arial" w:hAnsi="Arial" w:cs="Arial"/>
          <w:kern w:val="2"/>
          <w:sz w:val="24"/>
          <w:szCs w:val="24"/>
          <w:lang w:eastAsia="en-US"/>
          <w14:ligatures w14:val="standardContextual"/>
        </w:rPr>
        <w:t>, along with any support needed.</w:t>
      </w:r>
      <w:r w:rsidR="00593626" w:rsidRPr="00D22A19">
        <w:rPr>
          <w:rFonts w:ascii="Arial" w:hAnsi="Arial" w:cs="Arial"/>
          <w:kern w:val="2"/>
          <w:sz w:val="24"/>
          <w:szCs w:val="24"/>
          <w:lang w:eastAsia="en-US"/>
          <w14:ligatures w14:val="standardContextual"/>
        </w:rPr>
        <w:t xml:space="preserve"> </w:t>
      </w:r>
    </w:p>
    <w:p w14:paraId="610ED5D8" w14:textId="0C2DDE1C" w:rsidR="00593626" w:rsidRPr="00822114" w:rsidRDefault="00593626" w:rsidP="00852721">
      <w:pPr>
        <w:pStyle w:val="ListParagraph"/>
        <w:numPr>
          <w:ilvl w:val="0"/>
          <w:numId w:val="17"/>
        </w:numPr>
        <w:tabs>
          <w:tab w:val="left" w:pos="426"/>
          <w:tab w:val="left" w:pos="4095"/>
        </w:tabs>
        <w:spacing w:after="120" w:line="278" w:lineRule="auto"/>
        <w:rPr>
          <w:rFonts w:ascii="Arial" w:hAnsi="Arial" w:cs="Arial"/>
          <w:kern w:val="2"/>
          <w:sz w:val="24"/>
          <w:szCs w:val="24"/>
          <w:lang w:eastAsia="en-US"/>
          <w14:ligatures w14:val="standardContextual"/>
        </w:rPr>
      </w:pPr>
      <w:r w:rsidRPr="00822114">
        <w:rPr>
          <w:rFonts w:ascii="Arial" w:hAnsi="Arial" w:cs="Arial"/>
          <w:kern w:val="2"/>
          <w:sz w:val="24"/>
          <w:szCs w:val="24"/>
          <w:lang w:eastAsia="en-US"/>
          <w14:ligatures w14:val="standardContextual"/>
        </w:rPr>
        <w:t xml:space="preserve">You will be expected to make City of Wolverhampton Council aware of any key risks / challenges relating to </w:t>
      </w:r>
      <w:r w:rsidR="00175C8B">
        <w:rPr>
          <w:rFonts w:ascii="Arial" w:hAnsi="Arial" w:cs="Arial"/>
          <w:kern w:val="2"/>
          <w:sz w:val="24"/>
          <w:szCs w:val="24"/>
          <w:lang w:eastAsia="en-US"/>
          <w14:ligatures w14:val="standardContextual"/>
        </w:rPr>
        <w:t xml:space="preserve">the timely delivery of the </w:t>
      </w:r>
      <w:r w:rsidRPr="00822114">
        <w:rPr>
          <w:rFonts w:ascii="Arial" w:hAnsi="Arial" w:cs="Arial"/>
          <w:kern w:val="2"/>
          <w:sz w:val="24"/>
          <w:szCs w:val="24"/>
          <w:lang w:eastAsia="en-US"/>
          <w14:ligatures w14:val="standardContextual"/>
        </w:rPr>
        <w:t xml:space="preserve">project. </w:t>
      </w:r>
    </w:p>
    <w:p w14:paraId="112EB94E" w14:textId="397D3F12" w:rsidR="00593626" w:rsidRDefault="00593626" w:rsidP="00852721">
      <w:pPr>
        <w:pStyle w:val="ListParagraph"/>
        <w:numPr>
          <w:ilvl w:val="0"/>
          <w:numId w:val="17"/>
        </w:numPr>
        <w:tabs>
          <w:tab w:val="left" w:pos="426"/>
          <w:tab w:val="left" w:pos="4095"/>
        </w:tabs>
        <w:spacing w:after="120" w:line="278" w:lineRule="auto"/>
        <w:rPr>
          <w:rFonts w:ascii="Arial" w:hAnsi="Arial" w:cs="Arial"/>
          <w:kern w:val="2"/>
          <w:sz w:val="24"/>
          <w:szCs w:val="24"/>
          <w:lang w:eastAsia="en-US"/>
          <w14:ligatures w14:val="standardContextual"/>
        </w:rPr>
      </w:pPr>
      <w:r w:rsidRPr="00D82826">
        <w:rPr>
          <w:rFonts w:ascii="Arial" w:hAnsi="Arial" w:cs="Arial"/>
          <w:kern w:val="2"/>
          <w:sz w:val="24"/>
          <w:szCs w:val="24"/>
          <w:lang w:eastAsia="en-US"/>
          <w14:ligatures w14:val="standardContextual"/>
        </w:rPr>
        <w:t>You must keep accurate and comprehensive records and provide the Council on request with copies of those records and evidence of eligible expenditure of the grant such as original receipts and bank statements and such other information reasonably requested.</w:t>
      </w:r>
    </w:p>
    <w:p w14:paraId="2185BC85" w14:textId="77777777" w:rsidR="0028229E" w:rsidRPr="00D82826" w:rsidRDefault="0028229E" w:rsidP="0028229E">
      <w:pPr>
        <w:pStyle w:val="ListParagraph"/>
        <w:tabs>
          <w:tab w:val="left" w:pos="284"/>
          <w:tab w:val="left" w:pos="4095"/>
        </w:tabs>
        <w:spacing w:after="120" w:line="278" w:lineRule="auto"/>
        <w:rPr>
          <w:rFonts w:ascii="Arial" w:hAnsi="Arial" w:cs="Arial"/>
          <w:kern w:val="2"/>
          <w:sz w:val="24"/>
          <w:szCs w:val="24"/>
          <w:lang w:eastAsia="en-US"/>
          <w14:ligatures w14:val="standardContextual"/>
        </w:rPr>
      </w:pPr>
    </w:p>
    <w:p w14:paraId="4887A626" w14:textId="6BD4C9FB" w:rsidR="00593626" w:rsidRPr="00985170" w:rsidRDefault="00CB2F53" w:rsidP="00985170">
      <w:pPr>
        <w:pStyle w:val="ListParagraph"/>
        <w:numPr>
          <w:ilvl w:val="0"/>
          <w:numId w:val="22"/>
        </w:numPr>
        <w:spacing w:after="160" w:line="278" w:lineRule="auto"/>
        <w:rPr>
          <w:rFonts w:ascii="Arial" w:hAnsi="Arial" w:cs="Arial"/>
          <w:b/>
          <w:bCs/>
          <w:kern w:val="2"/>
          <w:sz w:val="24"/>
          <w:szCs w:val="24"/>
          <w:lang w:eastAsia="en-US"/>
          <w14:ligatures w14:val="standardContextual"/>
        </w:rPr>
      </w:pPr>
      <w:r>
        <w:rPr>
          <w:rFonts w:ascii="Arial" w:hAnsi="Arial" w:cs="Arial"/>
          <w:b/>
          <w:bCs/>
          <w:kern w:val="2"/>
          <w:sz w:val="24"/>
          <w:szCs w:val="24"/>
          <w:lang w:eastAsia="en-US"/>
          <w14:ligatures w14:val="standardContextual"/>
        </w:rPr>
        <w:t xml:space="preserve"> </w:t>
      </w:r>
      <w:r w:rsidR="00593626" w:rsidRPr="00985170">
        <w:rPr>
          <w:rFonts w:ascii="Arial" w:hAnsi="Arial" w:cs="Arial"/>
          <w:b/>
          <w:bCs/>
          <w:kern w:val="2"/>
          <w:sz w:val="24"/>
          <w:szCs w:val="24"/>
          <w:lang w:eastAsia="en-US"/>
          <w14:ligatures w14:val="standardContextual"/>
        </w:rPr>
        <w:t>Reporting</w:t>
      </w:r>
      <w:r w:rsidR="00A1102D" w:rsidRPr="00985170">
        <w:rPr>
          <w:rFonts w:ascii="Arial" w:hAnsi="Arial" w:cs="Arial"/>
          <w:b/>
          <w:bCs/>
          <w:kern w:val="2"/>
          <w:sz w:val="24"/>
          <w:szCs w:val="24"/>
          <w:lang w:eastAsia="en-US"/>
          <w14:ligatures w14:val="standardContextual"/>
        </w:rPr>
        <w:t xml:space="preserve"> </w:t>
      </w:r>
    </w:p>
    <w:p w14:paraId="16FDDE38" w14:textId="7C0ADB35" w:rsidR="00593626" w:rsidRPr="00593626" w:rsidRDefault="00593626" w:rsidP="00852721">
      <w:pPr>
        <w:spacing w:after="160" w:line="259" w:lineRule="auto"/>
        <w:rPr>
          <w:rFonts w:ascii="Arial" w:hAnsi="Arial" w:cs="Arial"/>
          <w:kern w:val="2"/>
          <w:sz w:val="24"/>
          <w:szCs w:val="24"/>
          <w:lang w:eastAsia="en-US"/>
          <w14:ligatures w14:val="standardContextual"/>
        </w:rPr>
      </w:pPr>
      <w:r w:rsidRPr="00593626">
        <w:rPr>
          <w:rFonts w:ascii="Arial" w:hAnsi="Arial" w:cs="Arial"/>
          <w:kern w:val="2"/>
          <w:sz w:val="24"/>
          <w:szCs w:val="24"/>
          <w:lang w:eastAsia="en-US"/>
          <w14:ligatures w14:val="standardContextual"/>
        </w:rPr>
        <w:t>Successful applications will need to show achievable results in terms of outcomes for those involved</w:t>
      </w:r>
      <w:r w:rsidR="001B69D1">
        <w:rPr>
          <w:rFonts w:ascii="Arial" w:hAnsi="Arial" w:cs="Arial"/>
          <w:kern w:val="2"/>
          <w:sz w:val="24"/>
          <w:szCs w:val="24"/>
          <w:lang w:eastAsia="en-US"/>
          <w14:ligatures w14:val="standardContextual"/>
        </w:rPr>
        <w:t>:</w:t>
      </w:r>
      <w:r w:rsidRPr="00593626">
        <w:rPr>
          <w:rFonts w:ascii="Arial" w:hAnsi="Arial" w:cs="Arial"/>
          <w:kern w:val="2"/>
          <w:sz w:val="24"/>
          <w:szCs w:val="24"/>
          <w:lang w:eastAsia="en-US"/>
          <w14:ligatures w14:val="standardContextual"/>
        </w:rPr>
        <w:t xml:space="preserve"> </w:t>
      </w:r>
    </w:p>
    <w:p w14:paraId="2442B8BA" w14:textId="4C9E6CF9" w:rsidR="00593626" w:rsidRPr="00593626" w:rsidRDefault="00175C8B" w:rsidP="00985170">
      <w:pPr>
        <w:numPr>
          <w:ilvl w:val="0"/>
          <w:numId w:val="5"/>
        </w:numPr>
        <w:spacing w:after="160" w:line="278" w:lineRule="auto"/>
        <w:contextualSpacing/>
        <w:rPr>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Successful applicants</w:t>
      </w:r>
      <w:r w:rsidR="00593626" w:rsidRPr="00593626">
        <w:rPr>
          <w:rFonts w:ascii="Arial" w:hAnsi="Arial" w:cs="Arial"/>
          <w:kern w:val="2"/>
          <w:sz w:val="24"/>
          <w:szCs w:val="24"/>
          <w:lang w:eastAsia="en-US"/>
          <w14:ligatures w14:val="standardContextual"/>
        </w:rPr>
        <w:t xml:space="preserve"> must be able to evidence the uptake and impact of the activity by the end of the project through report</w:t>
      </w:r>
      <w:r w:rsidR="0032227B">
        <w:rPr>
          <w:rFonts w:ascii="Arial" w:hAnsi="Arial" w:cs="Arial"/>
          <w:kern w:val="2"/>
          <w:sz w:val="24"/>
          <w:szCs w:val="24"/>
          <w:lang w:eastAsia="en-US"/>
          <w14:ligatures w14:val="standardContextual"/>
        </w:rPr>
        <w:t>s</w:t>
      </w:r>
      <w:r w:rsidR="00593626" w:rsidRPr="00593626">
        <w:rPr>
          <w:rFonts w:ascii="Arial" w:hAnsi="Arial" w:cs="Arial"/>
          <w:kern w:val="2"/>
          <w:sz w:val="24"/>
          <w:szCs w:val="24"/>
          <w:lang w:eastAsia="en-US"/>
          <w14:ligatures w14:val="standardContextual"/>
        </w:rPr>
        <w:t xml:space="preserve"> completed </w:t>
      </w:r>
      <w:r w:rsidR="00E704EA">
        <w:rPr>
          <w:rFonts w:ascii="Arial" w:hAnsi="Arial" w:cs="Arial"/>
          <w:kern w:val="2"/>
          <w:sz w:val="24"/>
          <w:szCs w:val="24"/>
          <w:lang w:eastAsia="en-US"/>
          <w14:ligatures w14:val="standardContextual"/>
        </w:rPr>
        <w:t>mid-term and</w:t>
      </w:r>
      <w:r w:rsidR="00DA1DA1">
        <w:rPr>
          <w:rFonts w:ascii="Arial" w:hAnsi="Arial" w:cs="Arial"/>
          <w:kern w:val="2"/>
          <w:sz w:val="24"/>
          <w:szCs w:val="24"/>
          <w:lang w:eastAsia="en-US"/>
          <w14:ligatures w14:val="standardContextual"/>
        </w:rPr>
        <w:t xml:space="preserve"> </w:t>
      </w:r>
      <w:r w:rsidR="00593626" w:rsidRPr="00593626">
        <w:rPr>
          <w:rFonts w:ascii="Arial" w:hAnsi="Arial" w:cs="Arial"/>
          <w:kern w:val="2"/>
          <w:sz w:val="24"/>
          <w:szCs w:val="24"/>
          <w:lang w:eastAsia="en-US"/>
          <w14:ligatures w14:val="standardContextual"/>
        </w:rPr>
        <w:t xml:space="preserve">end </w:t>
      </w:r>
      <w:r w:rsidR="00DA1DA1">
        <w:rPr>
          <w:rFonts w:ascii="Arial" w:hAnsi="Arial" w:cs="Arial"/>
          <w:kern w:val="2"/>
          <w:sz w:val="24"/>
          <w:szCs w:val="24"/>
          <w:lang w:eastAsia="en-US"/>
          <w14:ligatures w14:val="standardContextual"/>
        </w:rPr>
        <w:t xml:space="preserve">stages </w:t>
      </w:r>
      <w:r w:rsidR="00593626" w:rsidRPr="00593626">
        <w:rPr>
          <w:rFonts w:ascii="Arial" w:hAnsi="Arial" w:cs="Arial"/>
          <w:kern w:val="2"/>
          <w:sz w:val="24"/>
          <w:szCs w:val="24"/>
          <w:lang w:eastAsia="en-US"/>
          <w14:ligatures w14:val="standardContextual"/>
        </w:rPr>
        <w:t xml:space="preserve">of the project. In line with the requirements from MHCLG, this should include reporting data against </w:t>
      </w:r>
      <w:r w:rsidR="00593626" w:rsidRPr="00593626">
        <w:rPr>
          <w:rFonts w:ascii="Arial" w:hAnsi="Arial" w:cs="Arial"/>
          <w:color w:val="000000" w:themeColor="text1"/>
          <w:kern w:val="2"/>
          <w:sz w:val="24"/>
          <w:szCs w:val="24"/>
          <w:lang w:eastAsia="en-US"/>
          <w14:ligatures w14:val="standardContextual"/>
        </w:rPr>
        <w:t>the</w:t>
      </w:r>
      <w:r w:rsidR="00593626" w:rsidRPr="00593626">
        <w:rPr>
          <w:rFonts w:ascii="Arial" w:hAnsi="Arial" w:cs="Arial"/>
          <w:kern w:val="2"/>
          <w:sz w:val="24"/>
          <w:szCs w:val="24"/>
          <w:lang w:eastAsia="en-US"/>
          <w14:ligatures w14:val="standardContextual"/>
        </w:rPr>
        <w:t xml:space="preserve"> </w:t>
      </w:r>
      <w:r w:rsidR="00512B61">
        <w:rPr>
          <w:rFonts w:ascii="Arial" w:hAnsi="Arial" w:cs="Arial"/>
          <w:kern w:val="2"/>
          <w:sz w:val="24"/>
          <w:szCs w:val="24"/>
          <w:lang w:eastAsia="en-US"/>
          <w14:ligatures w14:val="standardContextual"/>
        </w:rPr>
        <w:t xml:space="preserve">fund </w:t>
      </w:r>
      <w:r w:rsidR="00E704EA">
        <w:rPr>
          <w:rFonts w:ascii="Arial" w:hAnsi="Arial" w:cs="Arial"/>
          <w:kern w:val="2"/>
          <w:sz w:val="24"/>
          <w:szCs w:val="24"/>
          <w:lang w:eastAsia="en-US"/>
          <w14:ligatures w14:val="standardContextual"/>
        </w:rPr>
        <w:t xml:space="preserve">objective </w:t>
      </w:r>
      <w:r w:rsidR="00593626" w:rsidRPr="00593626">
        <w:rPr>
          <w:rFonts w:ascii="Arial" w:hAnsi="Arial" w:cs="Arial"/>
          <w:kern w:val="2"/>
          <w:sz w:val="24"/>
          <w:szCs w:val="24"/>
          <w:lang w:eastAsia="en-US"/>
          <w14:ligatures w14:val="standardContextual"/>
        </w:rPr>
        <w:t>outcome</w:t>
      </w:r>
      <w:r w:rsidR="00512B61">
        <w:rPr>
          <w:rFonts w:ascii="Arial" w:hAnsi="Arial" w:cs="Arial"/>
          <w:kern w:val="2"/>
          <w:sz w:val="24"/>
          <w:szCs w:val="24"/>
          <w:lang w:eastAsia="en-US"/>
          <w14:ligatures w14:val="standardContextual"/>
        </w:rPr>
        <w:t>s.</w:t>
      </w:r>
    </w:p>
    <w:p w14:paraId="19A4E919" w14:textId="1E0DDBE2" w:rsidR="0032227B" w:rsidRDefault="00593626" w:rsidP="0032227B">
      <w:pPr>
        <w:numPr>
          <w:ilvl w:val="0"/>
          <w:numId w:val="5"/>
        </w:numPr>
        <w:spacing w:line="278" w:lineRule="auto"/>
        <w:rPr>
          <w:rFonts w:ascii="Arial" w:eastAsia="Times New Roman" w:hAnsi="Arial" w:cs="Arial"/>
          <w:kern w:val="2"/>
          <w:sz w:val="24"/>
          <w:szCs w:val="24"/>
          <w:lang w:eastAsia="en-US"/>
          <w14:ligatures w14:val="standardContextual"/>
        </w:rPr>
      </w:pPr>
      <w:r w:rsidRPr="00593626">
        <w:rPr>
          <w:rFonts w:ascii="Arial" w:eastAsia="Times New Roman" w:hAnsi="Arial" w:cs="Arial"/>
          <w:kern w:val="2"/>
          <w:sz w:val="24"/>
          <w:szCs w:val="24"/>
          <w:lang w:eastAsia="en-US"/>
          <w14:ligatures w14:val="standardContextual"/>
        </w:rPr>
        <w:t>Outcomes will need to be evidenced, for example, surveys before and after the project takes place to measure improved perception, records of people attending training and number of products commissioned may include a bilingual leaflet, a webinar, page on website, or training modules.</w:t>
      </w:r>
    </w:p>
    <w:p w14:paraId="70D0C7C2" w14:textId="028942BC" w:rsidR="00710B05" w:rsidRDefault="00512B61" w:rsidP="00710B05">
      <w:pPr>
        <w:numPr>
          <w:ilvl w:val="0"/>
          <w:numId w:val="5"/>
        </w:numPr>
        <w:spacing w:after="160" w:line="259" w:lineRule="auto"/>
        <w:contextualSpacing/>
        <w:rPr>
          <w:rFonts w:ascii="Arial" w:hAnsi="Arial" w:cs="Arial"/>
          <w:kern w:val="2"/>
          <w:sz w:val="24"/>
          <w:szCs w:val="24"/>
          <w:lang w:eastAsia="en-US"/>
          <w14:ligatures w14:val="standardContextual"/>
        </w:rPr>
      </w:pPr>
      <w:r>
        <w:rPr>
          <w:rFonts w:ascii="Arial" w:hAnsi="Arial" w:cs="Arial"/>
          <w:kern w:val="2"/>
          <w:sz w:val="24"/>
          <w:szCs w:val="24"/>
          <w:lang w:eastAsia="en-US"/>
          <w14:ligatures w14:val="standardContextual"/>
        </w:rPr>
        <w:t>MHCLG m</w:t>
      </w:r>
      <w:r w:rsidR="00593626" w:rsidRPr="00593626">
        <w:rPr>
          <w:rFonts w:ascii="Arial" w:hAnsi="Arial" w:cs="Arial"/>
          <w:kern w:val="2"/>
          <w:sz w:val="24"/>
          <w:szCs w:val="24"/>
          <w:lang w:eastAsia="en-US"/>
          <w14:ligatures w14:val="standardContextual"/>
        </w:rPr>
        <w:t>onitoring and reporting arrangements will seek to capture how projects contribute to gender equality and social inclusion (GESI)</w:t>
      </w:r>
      <w:r w:rsidR="001B69D1">
        <w:rPr>
          <w:rFonts w:ascii="Arial" w:hAnsi="Arial" w:cs="Arial"/>
          <w:kern w:val="2"/>
          <w:sz w:val="24"/>
          <w:szCs w:val="24"/>
          <w:lang w:eastAsia="en-US"/>
          <w14:ligatures w14:val="standardContextual"/>
        </w:rPr>
        <w:t>. Projects should consider how this data is collected to ensure accurate reports can be submitted</w:t>
      </w:r>
      <w:r w:rsidR="00593626" w:rsidRPr="00593626">
        <w:rPr>
          <w:rFonts w:ascii="Arial" w:hAnsi="Arial" w:cs="Arial"/>
          <w:kern w:val="2"/>
          <w:sz w:val="24"/>
          <w:szCs w:val="24"/>
          <w:lang w:eastAsia="en-US"/>
          <w14:ligatures w14:val="standardContextual"/>
        </w:rPr>
        <w:t xml:space="preserve">. </w:t>
      </w:r>
    </w:p>
    <w:p w14:paraId="5669EC60" w14:textId="77777777" w:rsidR="00B322A7" w:rsidRDefault="00B322A7" w:rsidP="00B322A7">
      <w:pPr>
        <w:spacing w:after="160" w:line="259" w:lineRule="auto"/>
        <w:ind w:left="720"/>
        <w:contextualSpacing/>
        <w:rPr>
          <w:rFonts w:ascii="Arial" w:hAnsi="Arial" w:cs="Arial"/>
          <w:kern w:val="2"/>
          <w:sz w:val="24"/>
          <w:szCs w:val="24"/>
          <w:lang w:eastAsia="en-US"/>
          <w14:ligatures w14:val="standardContextual"/>
        </w:rPr>
      </w:pPr>
    </w:p>
    <w:p w14:paraId="2BC557F8" w14:textId="2DD3DEDB" w:rsidR="00593626" w:rsidRDefault="008F7423" w:rsidP="00811499">
      <w:pPr>
        <w:pStyle w:val="ListParagraph"/>
        <w:numPr>
          <w:ilvl w:val="0"/>
          <w:numId w:val="22"/>
        </w:numPr>
        <w:spacing w:after="160" w:line="259" w:lineRule="auto"/>
        <w:rPr>
          <w:rFonts w:ascii="Arial" w:hAnsi="Arial" w:cs="Arial"/>
          <w:b/>
          <w:bCs/>
          <w:kern w:val="2"/>
          <w:sz w:val="24"/>
          <w:szCs w:val="24"/>
          <w:lang w:eastAsia="en-US"/>
          <w14:ligatures w14:val="standardContextual"/>
        </w:rPr>
      </w:pPr>
      <w:r>
        <w:rPr>
          <w:rFonts w:ascii="Arial" w:hAnsi="Arial" w:cs="Arial"/>
          <w:kern w:val="2"/>
          <w:sz w:val="24"/>
          <w:szCs w:val="24"/>
          <w:lang w:eastAsia="en-US"/>
          <w14:ligatures w14:val="standardContextual"/>
        </w:rPr>
        <w:t xml:space="preserve"> </w:t>
      </w:r>
      <w:r w:rsidRPr="008F7423">
        <w:rPr>
          <w:rFonts w:ascii="Arial" w:hAnsi="Arial" w:cs="Arial"/>
          <w:b/>
          <w:bCs/>
          <w:kern w:val="2"/>
          <w:sz w:val="24"/>
          <w:szCs w:val="24"/>
          <w:lang w:eastAsia="en-US"/>
          <w14:ligatures w14:val="standardContextual"/>
        </w:rPr>
        <w:t xml:space="preserve">Branding </w:t>
      </w:r>
      <w:bookmarkStart w:id="2" w:name="_Hlk220491089"/>
    </w:p>
    <w:p w14:paraId="26ADCA95" w14:textId="77777777" w:rsidR="00852721" w:rsidRPr="00811499" w:rsidRDefault="00852721" w:rsidP="00852721">
      <w:pPr>
        <w:pStyle w:val="ListParagraph"/>
        <w:spacing w:after="160" w:line="259" w:lineRule="auto"/>
        <w:ind w:left="360"/>
        <w:rPr>
          <w:rFonts w:ascii="Arial" w:hAnsi="Arial" w:cs="Arial"/>
          <w:b/>
          <w:bCs/>
          <w:kern w:val="2"/>
          <w:sz w:val="24"/>
          <w:szCs w:val="24"/>
          <w:lang w:eastAsia="en-US"/>
          <w14:ligatures w14:val="standardContextual"/>
        </w:rPr>
      </w:pPr>
    </w:p>
    <w:bookmarkEnd w:id="2"/>
    <w:p w14:paraId="2001D25C" w14:textId="3139A06E" w:rsidR="006D7D90" w:rsidRPr="00B322A7" w:rsidRDefault="00811499" w:rsidP="006D7D90">
      <w:pPr>
        <w:pStyle w:val="ListParagraph"/>
        <w:numPr>
          <w:ilvl w:val="0"/>
          <w:numId w:val="26"/>
        </w:numPr>
        <w:tabs>
          <w:tab w:val="left" w:pos="1218"/>
        </w:tabs>
        <w:spacing w:after="160" w:line="278" w:lineRule="auto"/>
        <w:rPr>
          <w:rFonts w:ascii="Arial" w:hAnsi="Arial" w:cs="Arial"/>
          <w:color w:val="0B0C0C"/>
          <w:sz w:val="24"/>
          <w:szCs w:val="24"/>
          <w:shd w:val="clear" w:color="auto" w:fill="FFFFFF"/>
        </w:rPr>
      </w:pPr>
      <w:r w:rsidRPr="006D7D90">
        <w:rPr>
          <w:rFonts w:ascii="Arial" w:hAnsi="Arial" w:cs="Arial"/>
          <w:color w:val="0B0C0C"/>
          <w:sz w:val="24"/>
          <w:szCs w:val="24"/>
          <w:shd w:val="clear" w:color="auto" w:fill="FFFFFF"/>
        </w:rPr>
        <w:t>MHCLG (</w:t>
      </w:r>
      <w:r w:rsidR="00710B05" w:rsidRPr="006D7D90">
        <w:rPr>
          <w:rFonts w:ascii="Arial" w:hAnsi="Arial" w:cs="Arial"/>
          <w:color w:val="0B0C0C"/>
          <w:sz w:val="24"/>
          <w:szCs w:val="24"/>
          <w:shd w:val="clear" w:color="auto" w:fill="FFFFFF"/>
        </w:rPr>
        <w:t xml:space="preserve">UK </w:t>
      </w:r>
      <w:r w:rsidR="001B69D1">
        <w:rPr>
          <w:rFonts w:ascii="Arial" w:hAnsi="Arial" w:cs="Arial"/>
          <w:color w:val="0B0C0C"/>
          <w:sz w:val="24"/>
          <w:szCs w:val="24"/>
          <w:shd w:val="clear" w:color="auto" w:fill="FFFFFF"/>
        </w:rPr>
        <w:t>G</w:t>
      </w:r>
      <w:r w:rsidR="00710B05" w:rsidRPr="006D7D90">
        <w:rPr>
          <w:rFonts w:ascii="Arial" w:hAnsi="Arial" w:cs="Arial"/>
          <w:color w:val="0B0C0C"/>
          <w:sz w:val="24"/>
          <w:szCs w:val="24"/>
          <w:shd w:val="clear" w:color="auto" w:fill="FFFFFF"/>
        </w:rPr>
        <w:t>overnment</w:t>
      </w:r>
      <w:r w:rsidRPr="006D7D90">
        <w:rPr>
          <w:rFonts w:ascii="Arial" w:hAnsi="Arial" w:cs="Arial"/>
          <w:color w:val="0B0C0C"/>
          <w:sz w:val="24"/>
          <w:szCs w:val="24"/>
          <w:shd w:val="clear" w:color="auto" w:fill="FFFFFF"/>
        </w:rPr>
        <w:t>)</w:t>
      </w:r>
      <w:r w:rsidR="00710B05" w:rsidRPr="006D7D90">
        <w:rPr>
          <w:rFonts w:ascii="Arial" w:hAnsi="Arial" w:cs="Arial"/>
          <w:color w:val="0B0C0C"/>
          <w:sz w:val="24"/>
          <w:szCs w:val="24"/>
          <w:shd w:val="clear" w:color="auto" w:fill="FFFFFF"/>
        </w:rPr>
        <w:t xml:space="preserve"> should be acknowledged in all marketing and </w:t>
      </w:r>
      <w:r w:rsidR="006D7D90" w:rsidRPr="00B322A7">
        <w:rPr>
          <w:rFonts w:ascii="Arial" w:hAnsi="Arial" w:cs="Arial"/>
          <w:color w:val="0B0C0C"/>
          <w:sz w:val="24"/>
          <w:szCs w:val="24"/>
          <w:shd w:val="clear" w:color="auto" w:fill="FFFFFF"/>
        </w:rPr>
        <w:t>promotional material as the funding source. Requirements will be detailed for successful applicants in due course</w:t>
      </w:r>
      <w:r w:rsidR="001B69D1">
        <w:rPr>
          <w:rFonts w:ascii="Arial" w:hAnsi="Arial" w:cs="Arial"/>
          <w:color w:val="0B0C0C"/>
          <w:sz w:val="24"/>
          <w:szCs w:val="24"/>
          <w:shd w:val="clear" w:color="auto" w:fill="FFFFFF"/>
        </w:rPr>
        <w:t>.</w:t>
      </w:r>
      <w:r w:rsidR="006D7D90" w:rsidRPr="00B322A7">
        <w:rPr>
          <w:rFonts w:ascii="Arial" w:hAnsi="Arial" w:cs="Arial"/>
          <w:color w:val="0B0C0C"/>
          <w:sz w:val="24"/>
          <w:szCs w:val="24"/>
          <w:shd w:val="clear" w:color="auto" w:fill="FFFFFF"/>
        </w:rPr>
        <w:t> </w:t>
      </w:r>
      <w:hyperlink r:id="rId10" w:history="1">
        <w:r w:rsidR="001B69D1">
          <w:rPr>
            <w:rFonts w:ascii="Arial" w:hAnsi="Arial" w:cs="Arial"/>
            <w:color w:val="1D70B8"/>
            <w:sz w:val="24"/>
            <w:szCs w:val="24"/>
            <w:u w:val="single"/>
            <w:shd w:val="clear" w:color="auto" w:fill="FFFFFF"/>
          </w:rPr>
          <w:t>G</w:t>
        </w:r>
        <w:r w:rsidR="006D7D90" w:rsidRPr="00B322A7">
          <w:rPr>
            <w:rFonts w:ascii="Arial" w:hAnsi="Arial" w:cs="Arial"/>
            <w:color w:val="1D70B8"/>
            <w:sz w:val="24"/>
            <w:szCs w:val="24"/>
            <w:u w:val="single"/>
            <w:shd w:val="clear" w:color="auto" w:fill="FFFFFF"/>
          </w:rPr>
          <w:t>eneral guidance can be found here</w:t>
        </w:r>
      </w:hyperlink>
      <w:r w:rsidR="006D7D90" w:rsidRPr="00B322A7">
        <w:rPr>
          <w:rFonts w:ascii="Arial" w:hAnsi="Arial" w:cs="Arial"/>
          <w:color w:val="0B0C0C"/>
          <w:sz w:val="24"/>
          <w:szCs w:val="24"/>
          <w:shd w:val="clear" w:color="auto" w:fill="FFFFFF"/>
        </w:rPr>
        <w:t>.</w:t>
      </w:r>
    </w:p>
    <w:p w14:paraId="0EE9AD5F" w14:textId="00EFC627" w:rsidR="00512B61" w:rsidRPr="006D7D90" w:rsidRDefault="00512B61" w:rsidP="006D7D90">
      <w:pPr>
        <w:pStyle w:val="ListParagraph"/>
        <w:tabs>
          <w:tab w:val="left" w:pos="1218"/>
        </w:tabs>
        <w:spacing w:after="160" w:line="278" w:lineRule="auto"/>
        <w:rPr>
          <w:rFonts w:ascii="Arial" w:hAnsi="Arial" w:cs="Arial"/>
          <w:kern w:val="2"/>
          <w:sz w:val="24"/>
          <w:szCs w:val="24"/>
          <w:lang w:eastAsia="en-US"/>
          <w14:ligatures w14:val="standardContextual"/>
        </w:rPr>
      </w:pPr>
    </w:p>
    <w:p w14:paraId="0BBE06BA" w14:textId="77777777" w:rsidR="006D7D90" w:rsidRDefault="006D7D90" w:rsidP="006D7D90">
      <w:pPr>
        <w:tabs>
          <w:tab w:val="left" w:pos="1218"/>
        </w:tabs>
        <w:spacing w:after="160" w:line="278" w:lineRule="auto"/>
        <w:rPr>
          <w:rFonts w:ascii="Arial" w:hAnsi="Arial" w:cs="Arial"/>
          <w:kern w:val="2"/>
          <w:sz w:val="24"/>
          <w:szCs w:val="24"/>
          <w:lang w:eastAsia="en-US"/>
          <w14:ligatures w14:val="standardContextual"/>
        </w:rPr>
      </w:pPr>
    </w:p>
    <w:p w14:paraId="4DDD04E2" w14:textId="77777777" w:rsidR="006D7D90" w:rsidRPr="006D7D90" w:rsidRDefault="006D7D90" w:rsidP="006D7D90">
      <w:pPr>
        <w:tabs>
          <w:tab w:val="left" w:pos="1218"/>
        </w:tabs>
        <w:spacing w:after="160" w:line="278" w:lineRule="auto"/>
        <w:rPr>
          <w:rFonts w:ascii="Arial" w:hAnsi="Arial" w:cs="Arial"/>
          <w:kern w:val="2"/>
          <w:sz w:val="24"/>
          <w:szCs w:val="24"/>
          <w:lang w:eastAsia="en-US"/>
          <w14:ligatures w14:val="standardContextual"/>
        </w:rPr>
      </w:pPr>
    </w:p>
    <w:p w14:paraId="4181D9C1" w14:textId="77777777" w:rsidR="00512B61" w:rsidRDefault="00512B61" w:rsidP="00593626">
      <w:pPr>
        <w:tabs>
          <w:tab w:val="left" w:pos="1218"/>
        </w:tabs>
        <w:spacing w:after="160" w:line="278" w:lineRule="auto"/>
        <w:rPr>
          <w:rFonts w:ascii="Arial" w:hAnsi="Arial" w:cs="Arial"/>
          <w:kern w:val="2"/>
          <w:sz w:val="24"/>
          <w:szCs w:val="24"/>
          <w:lang w:eastAsia="en-US"/>
          <w14:ligatures w14:val="standardContextual"/>
        </w:rPr>
      </w:pPr>
    </w:p>
    <w:p w14:paraId="4BCF847E"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601AFF5D"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14027297"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499EBBFB"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7A4FE1C8"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3C883DFF"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2DFEC6A9"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0FD155E1"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436BEF12"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302ACD5C"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4188FA73"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06A1F1D5"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2F686585"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7B02BBE3"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157C680F" w14:textId="77777777" w:rsidR="006D7D90" w:rsidRDefault="006D7D90" w:rsidP="00593626">
      <w:pPr>
        <w:tabs>
          <w:tab w:val="left" w:pos="1218"/>
        </w:tabs>
        <w:spacing w:after="160" w:line="278" w:lineRule="auto"/>
        <w:rPr>
          <w:rFonts w:ascii="Arial" w:hAnsi="Arial" w:cs="Arial"/>
          <w:kern w:val="2"/>
          <w:sz w:val="24"/>
          <w:szCs w:val="24"/>
          <w:lang w:eastAsia="en-US"/>
          <w14:ligatures w14:val="standardContextual"/>
        </w:rPr>
      </w:pPr>
    </w:p>
    <w:p w14:paraId="55A023EE" w14:textId="77777777" w:rsidR="00BE4024" w:rsidRDefault="00BE4024" w:rsidP="00593626">
      <w:pPr>
        <w:tabs>
          <w:tab w:val="left" w:pos="1218"/>
        </w:tabs>
        <w:spacing w:after="160" w:line="278" w:lineRule="auto"/>
        <w:rPr>
          <w:rFonts w:ascii="Arial" w:hAnsi="Arial" w:cs="Arial"/>
          <w:kern w:val="2"/>
          <w:sz w:val="24"/>
          <w:szCs w:val="24"/>
          <w:lang w:eastAsia="en-US"/>
          <w14:ligatures w14:val="standardContextual"/>
        </w:rPr>
      </w:pPr>
    </w:p>
    <w:p w14:paraId="4BAFDBAE" w14:textId="440FF28F" w:rsidR="00D03A70" w:rsidRDefault="00BE4024" w:rsidP="00E512ED">
      <w:pPr>
        <w:tabs>
          <w:tab w:val="left" w:pos="1218"/>
        </w:tabs>
        <w:spacing w:after="160" w:line="278" w:lineRule="auto"/>
        <w:rPr>
          <w:rFonts w:ascii="Arial" w:hAnsi="Arial" w:cs="Arial"/>
          <w:b/>
          <w:bCs/>
        </w:rPr>
      </w:pPr>
      <w:r>
        <w:rPr>
          <w:noProof/>
        </w:rPr>
        <w:drawing>
          <wp:anchor distT="0" distB="0" distL="114300" distR="114300" simplePos="0" relativeHeight="251662848" behindDoc="0" locked="0" layoutInCell="1" allowOverlap="1" wp14:anchorId="5ACDE81A" wp14:editId="3050D4A9">
            <wp:simplePos x="0" y="0"/>
            <wp:positionH relativeFrom="column">
              <wp:posOffset>2003718</wp:posOffset>
            </wp:positionH>
            <wp:positionV relativeFrom="paragraph">
              <wp:posOffset>-42008</wp:posOffset>
            </wp:positionV>
            <wp:extent cx="1781810" cy="647065"/>
            <wp:effectExtent l="0" t="0" r="8890" b="635"/>
            <wp:wrapNone/>
            <wp:docPr id="115991368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810" cy="647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3626">
        <w:rPr>
          <w:rFonts w:ascii="Times New Roman" w:hAnsi="Times New Roman" w:cs="Times New Roman"/>
          <w:noProof/>
          <w:kern w:val="2"/>
          <w:sz w:val="24"/>
          <w:szCs w:val="24"/>
          <w:lang w:eastAsia="en-US"/>
          <w14:ligatures w14:val="standardContextual"/>
        </w:rPr>
        <w:drawing>
          <wp:anchor distT="0" distB="0" distL="114300" distR="114300" simplePos="0" relativeHeight="251664896" behindDoc="0" locked="0" layoutInCell="1" allowOverlap="1" wp14:anchorId="27DE6AC4" wp14:editId="3466C0DA">
            <wp:simplePos x="0" y="0"/>
            <wp:positionH relativeFrom="column">
              <wp:posOffset>3889277</wp:posOffset>
            </wp:positionH>
            <wp:positionV relativeFrom="paragraph">
              <wp:posOffset>-327757</wp:posOffset>
            </wp:positionV>
            <wp:extent cx="1792605" cy="933450"/>
            <wp:effectExtent l="0" t="0" r="0" b="0"/>
            <wp:wrapNone/>
            <wp:docPr id="108471615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933450"/>
                    </a:xfrm>
                    <a:prstGeom prst="rect">
                      <a:avLst/>
                    </a:prstGeom>
                  </pic:spPr>
                </pic:pic>
              </a:graphicData>
            </a:graphic>
            <wp14:sizeRelH relativeFrom="margin">
              <wp14:pctWidth>0</wp14:pctWidth>
            </wp14:sizeRelH>
            <wp14:sizeRelV relativeFrom="margin">
              <wp14:pctHeight>0</wp14:pctHeight>
            </wp14:sizeRelV>
          </wp:anchor>
        </w:drawing>
      </w:r>
    </w:p>
    <w:p w14:paraId="64796388" w14:textId="7A253130" w:rsidR="00D03A70" w:rsidRDefault="00D03A70" w:rsidP="00D03A70">
      <w:pPr>
        <w:rPr>
          <w:rFonts w:ascii="Arial" w:hAnsi="Arial" w:cs="Arial"/>
          <w:b/>
          <w:bCs/>
        </w:rPr>
      </w:pPr>
    </w:p>
    <w:tbl>
      <w:tblPr>
        <w:tblStyle w:val="TableGrid"/>
        <w:tblpPr w:leftFromText="180" w:rightFromText="180" w:vertAnchor="page" w:horzAnchor="margin" w:tblpXSpec="center" w:tblpY="2252"/>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593626" w:rsidRPr="00246C66" w14:paraId="2A41D593" w14:textId="77777777" w:rsidTr="0051124F">
        <w:trPr>
          <w:trHeight w:val="2909"/>
        </w:trPr>
        <w:tc>
          <w:tcPr>
            <w:tcW w:w="10201" w:type="dxa"/>
            <w:vAlign w:val="center"/>
          </w:tcPr>
          <w:p w14:paraId="44BAAB0C" w14:textId="77777777" w:rsidR="00BE4024" w:rsidRDefault="00BE4024" w:rsidP="00E512ED">
            <w:pPr>
              <w:rPr>
                <w:rFonts w:ascii="Arial" w:hAnsi="Arial" w:cs="Arial"/>
                <w:b/>
                <w:bCs/>
                <w:sz w:val="40"/>
                <w:szCs w:val="40"/>
              </w:rPr>
            </w:pPr>
          </w:p>
          <w:p w14:paraId="29B83E0B" w14:textId="746AEAB2" w:rsidR="00C517C6" w:rsidRDefault="00593626" w:rsidP="00C517C6">
            <w:pPr>
              <w:jc w:val="center"/>
              <w:rPr>
                <w:rFonts w:ascii="Arial" w:hAnsi="Arial" w:cs="Arial"/>
                <w:b/>
                <w:bCs/>
                <w:sz w:val="40"/>
                <w:szCs w:val="40"/>
              </w:rPr>
            </w:pPr>
            <w:r w:rsidRPr="00705576">
              <w:rPr>
                <w:rFonts w:ascii="Arial" w:hAnsi="Arial" w:cs="Arial"/>
                <w:b/>
                <w:bCs/>
                <w:sz w:val="40"/>
                <w:szCs w:val="40"/>
              </w:rPr>
              <w:t>Comm</w:t>
            </w:r>
            <w:r w:rsidR="00C517C6">
              <w:rPr>
                <w:rFonts w:ascii="Arial" w:hAnsi="Arial" w:cs="Arial"/>
                <w:b/>
                <w:bCs/>
                <w:sz w:val="40"/>
                <w:szCs w:val="40"/>
              </w:rPr>
              <w:t xml:space="preserve">on Ground </w:t>
            </w:r>
            <w:r w:rsidRPr="00705576">
              <w:rPr>
                <w:rFonts w:ascii="Arial" w:hAnsi="Arial" w:cs="Arial"/>
                <w:b/>
                <w:bCs/>
                <w:sz w:val="40"/>
                <w:szCs w:val="40"/>
              </w:rPr>
              <w:t>Resilience Fund</w:t>
            </w:r>
          </w:p>
          <w:p w14:paraId="41B3D010" w14:textId="63901666" w:rsidR="00593626" w:rsidRPr="00C517C6" w:rsidRDefault="00593626" w:rsidP="00C517C6">
            <w:pPr>
              <w:jc w:val="center"/>
              <w:rPr>
                <w:rFonts w:ascii="Arial" w:hAnsi="Arial" w:cs="Arial"/>
                <w:b/>
                <w:bCs/>
                <w:sz w:val="40"/>
                <w:szCs w:val="40"/>
              </w:rPr>
            </w:pPr>
            <w:r w:rsidRPr="00705576">
              <w:rPr>
                <w:rFonts w:ascii="Arial" w:hAnsi="Arial" w:cs="Arial"/>
                <w:b/>
                <w:bCs/>
                <w:sz w:val="36"/>
                <w:szCs w:val="36"/>
              </w:rPr>
              <w:t>APPLICATION FORM</w:t>
            </w:r>
          </w:p>
        </w:tc>
      </w:tr>
    </w:tbl>
    <w:p w14:paraId="409D266F" w14:textId="77777777" w:rsidR="006A7CDD" w:rsidRDefault="006A7CDD" w:rsidP="00513E67">
      <w:pPr>
        <w:pStyle w:val="NormalWeb"/>
        <w:rPr>
          <w:rFonts w:ascii="Arial" w:hAnsi="Arial" w:cs="Arial"/>
          <w:b/>
          <w:bCs/>
          <w:color w:val="000000"/>
        </w:rPr>
      </w:pPr>
    </w:p>
    <w:p w14:paraId="0EA1F51D" w14:textId="25AEDE91" w:rsidR="00513E67" w:rsidRPr="006A7CDD" w:rsidRDefault="00513E67" w:rsidP="00513E67">
      <w:pPr>
        <w:pStyle w:val="NormalWeb"/>
        <w:rPr>
          <w:rFonts w:ascii="Arial" w:hAnsi="Arial" w:cs="Arial"/>
          <w:b/>
          <w:bCs/>
          <w:color w:val="000000"/>
        </w:rPr>
      </w:pPr>
      <w:r w:rsidRPr="006A7CDD">
        <w:rPr>
          <w:rFonts w:ascii="Arial" w:hAnsi="Arial" w:cs="Arial"/>
          <w:b/>
          <w:bCs/>
          <w:color w:val="000000"/>
        </w:rPr>
        <w:t>Please read the</w:t>
      </w:r>
      <w:r w:rsidR="0058742B" w:rsidRPr="006A7CDD">
        <w:rPr>
          <w:rFonts w:ascii="Arial" w:hAnsi="Arial" w:cs="Arial"/>
          <w:b/>
          <w:bCs/>
          <w:color w:val="000000"/>
        </w:rPr>
        <w:t xml:space="preserve"> guidance </w:t>
      </w:r>
      <w:r w:rsidR="006A7CDD">
        <w:rPr>
          <w:rFonts w:ascii="Arial" w:hAnsi="Arial" w:cs="Arial"/>
          <w:b/>
          <w:bCs/>
          <w:color w:val="000000"/>
        </w:rPr>
        <w:t>information</w:t>
      </w:r>
      <w:r w:rsidRPr="006A7CDD">
        <w:rPr>
          <w:rFonts w:ascii="Arial" w:hAnsi="Arial" w:cs="Arial"/>
          <w:b/>
          <w:bCs/>
          <w:color w:val="000000"/>
        </w:rPr>
        <w:t xml:space="preserve"> before completing this application form.</w:t>
      </w:r>
    </w:p>
    <w:p w14:paraId="34951A32" w14:textId="2BD497D8" w:rsidR="00D03A70" w:rsidRDefault="00513E67" w:rsidP="00D1543D">
      <w:pPr>
        <w:pStyle w:val="NormalWeb"/>
        <w:rPr>
          <w:rFonts w:ascii="Arial" w:hAnsi="Arial" w:cs="Arial"/>
          <w:color w:val="000000"/>
        </w:rPr>
      </w:pPr>
      <w:r w:rsidRPr="00BE37A5">
        <w:rPr>
          <w:rFonts w:ascii="Arial" w:hAnsi="Arial" w:cs="Arial"/>
          <w:color w:val="000000"/>
        </w:rPr>
        <w:t>Please complete all sections of the contact information, grant application template and sign the funding a</w:t>
      </w:r>
      <w:r w:rsidR="0058395E">
        <w:rPr>
          <w:rFonts w:ascii="Arial" w:hAnsi="Arial" w:cs="Arial"/>
          <w:color w:val="000000"/>
        </w:rPr>
        <w:t>pplication.</w:t>
      </w:r>
    </w:p>
    <w:p w14:paraId="34758F51" w14:textId="4284CAE9" w:rsidR="00D1543D" w:rsidRPr="00385550" w:rsidRDefault="00F92732" w:rsidP="00D1543D">
      <w:pPr>
        <w:pStyle w:val="NormalWeb"/>
        <w:rPr>
          <w:rFonts w:ascii="Arial" w:hAnsi="Arial" w:cs="Arial"/>
          <w:b/>
          <w:bCs/>
          <w:color w:val="000000"/>
        </w:rPr>
      </w:pPr>
      <w:r>
        <w:rPr>
          <w:rFonts w:ascii="Arial" w:hAnsi="Arial" w:cs="Arial"/>
          <w:b/>
          <w:bCs/>
          <w:noProof/>
          <w:color w:val="000000"/>
          <w14:ligatures w14:val="standardContextual"/>
        </w:rPr>
        <w:drawing>
          <wp:inline distT="0" distB="0" distL="0" distR="0" wp14:anchorId="3ADDFAFF" wp14:editId="70F2E3BF">
            <wp:extent cx="232117" cy="232117"/>
            <wp:effectExtent l="0" t="0" r="0" b="0"/>
            <wp:docPr id="668141090" name="Graphic 1"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41090" name="Graphic 668141090" descr="Alarm cloc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32117" cy="232117"/>
                    </a:xfrm>
                    <a:prstGeom prst="rect">
                      <a:avLst/>
                    </a:prstGeom>
                  </pic:spPr>
                </pic:pic>
              </a:graphicData>
            </a:graphic>
          </wp:inline>
        </w:drawing>
      </w:r>
      <w:r>
        <w:rPr>
          <w:rFonts w:ascii="Arial" w:hAnsi="Arial" w:cs="Arial"/>
          <w:b/>
          <w:bCs/>
          <w:color w:val="000000"/>
        </w:rPr>
        <w:t>Deadline for applications is</w:t>
      </w:r>
      <w:r w:rsidR="00D1543D" w:rsidRPr="00385550">
        <w:rPr>
          <w:rFonts w:ascii="Arial" w:hAnsi="Arial" w:cs="Arial"/>
          <w:b/>
          <w:bCs/>
          <w:color w:val="000000"/>
        </w:rPr>
        <w:t xml:space="preserve"> 5pm on </w:t>
      </w:r>
      <w:r w:rsidR="00BD494C">
        <w:rPr>
          <w:rFonts w:ascii="Arial" w:hAnsi="Arial" w:cs="Arial"/>
          <w:b/>
          <w:bCs/>
          <w:color w:val="000000"/>
        </w:rPr>
        <w:t xml:space="preserve">Thursday 26 </w:t>
      </w:r>
      <w:r w:rsidR="00385550" w:rsidRPr="00385550">
        <w:rPr>
          <w:rFonts w:ascii="Arial" w:hAnsi="Arial" w:cs="Arial"/>
          <w:b/>
          <w:bCs/>
          <w:color w:val="000000"/>
        </w:rPr>
        <w:t>February 2026</w:t>
      </w:r>
    </w:p>
    <w:p w14:paraId="3EABEC62" w14:textId="65F4EB58" w:rsidR="00612B4A" w:rsidRDefault="00612B4A" w:rsidP="00D03A70">
      <w:pPr>
        <w:rPr>
          <w:rFonts w:ascii="Arial" w:hAnsi="Arial" w:cs="Arial"/>
          <w:bCs/>
          <w:sz w:val="24"/>
          <w:szCs w:val="24"/>
        </w:rPr>
      </w:pPr>
    </w:p>
    <w:tbl>
      <w:tblPr>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2"/>
        <w:gridCol w:w="3163"/>
        <w:gridCol w:w="3164"/>
      </w:tblGrid>
      <w:tr w:rsidR="00612B4A" w:rsidRPr="00612B4A" w14:paraId="056C98D7" w14:textId="77777777" w:rsidTr="00097CF2">
        <w:trPr>
          <w:trHeight w:val="315"/>
        </w:trPr>
        <w:tc>
          <w:tcPr>
            <w:tcW w:w="91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1CD729D5" w14:textId="77777777" w:rsidR="00612B4A" w:rsidRPr="00612B4A" w:rsidRDefault="00612B4A" w:rsidP="00612B4A">
            <w:pPr>
              <w:pBdr>
                <w:top w:val="nil"/>
                <w:left w:val="nil"/>
                <w:bottom w:val="nil"/>
                <w:right w:val="nil"/>
                <w:between w:val="nil"/>
                <w:bar w:val="nil"/>
              </w:pBdr>
              <w:rPr>
                <w:rFonts w:ascii="Arial" w:eastAsia="Arial Unicode MS" w:hAnsi="Arial" w:cs="Arial"/>
                <w:b/>
                <w:bCs/>
                <w:sz w:val="24"/>
                <w:szCs w:val="24"/>
                <w:bdr w:val="nil"/>
                <w:lang w:val="en-US" w:eastAsia="en-US"/>
              </w:rPr>
            </w:pPr>
            <w:r w:rsidRPr="00612B4A">
              <w:rPr>
                <w:rFonts w:ascii="Arial" w:eastAsia="Arial Unicode MS" w:hAnsi="Arial" w:cs="Arial"/>
                <w:b/>
                <w:bCs/>
                <w:sz w:val="24"/>
                <w:szCs w:val="24"/>
                <w:bdr w:val="nil"/>
                <w:lang w:val="en-US" w:eastAsia="en-US"/>
              </w:rPr>
              <w:t>Section 1. Organisation Details</w:t>
            </w:r>
          </w:p>
        </w:tc>
      </w:tr>
      <w:tr w:rsidR="00612B4A" w:rsidRPr="00612B4A" w14:paraId="45479FA7" w14:textId="77777777" w:rsidTr="00097CF2">
        <w:trPr>
          <w:trHeight w:val="2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01605" w14:textId="77777777" w:rsidR="00612B4A" w:rsidRPr="00612B4A" w:rsidRDefault="00612B4A" w:rsidP="00612B4A">
            <w:pPr>
              <w:pBdr>
                <w:top w:val="nil"/>
                <w:left w:val="nil"/>
                <w:bottom w:val="nil"/>
                <w:right w:val="nil"/>
                <w:between w:val="nil"/>
                <w:bar w:val="nil"/>
              </w:pBdr>
              <w:spacing w:after="200" w:line="276" w:lineRule="auto"/>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Organisation name</w:t>
            </w:r>
          </w:p>
        </w:tc>
        <w:tc>
          <w:tcPr>
            <w:tcW w:w="6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99435"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020703E2" w14:textId="77777777" w:rsidTr="00097CF2">
        <w:trPr>
          <w:trHeight w:val="85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4A0CF"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Organisation address</w:t>
            </w:r>
          </w:p>
        </w:tc>
        <w:tc>
          <w:tcPr>
            <w:tcW w:w="6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A088D" w14:textId="77777777" w:rsidR="00612B4A" w:rsidRPr="00612B4A" w:rsidRDefault="00612B4A" w:rsidP="00612B4A">
            <w:pPr>
              <w:pBdr>
                <w:top w:val="nil"/>
                <w:left w:val="nil"/>
                <w:bottom w:val="nil"/>
                <w:right w:val="nil"/>
                <w:between w:val="nil"/>
                <w:bar w:val="nil"/>
              </w:pBdr>
              <w:spacing w:line="320" w:lineRule="atLeast"/>
              <w:rPr>
                <w:rFonts w:ascii="Arial" w:eastAsia="Arial Unicode MS" w:hAnsi="Arial" w:cs="Arial"/>
                <w:color w:val="000000"/>
                <w:sz w:val="24"/>
                <w:szCs w:val="24"/>
                <w:bdr w:val="nil"/>
                <w:lang w:val="de-DE"/>
              </w:rPr>
            </w:pPr>
          </w:p>
        </w:tc>
      </w:tr>
      <w:tr w:rsidR="00612B4A" w:rsidRPr="00612B4A" w14:paraId="3ABBE49E" w14:textId="77777777" w:rsidTr="00097CF2">
        <w:trPr>
          <w:trHeight w:val="490"/>
        </w:trPr>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8DCEA" w14:textId="77777777" w:rsidR="00080B20"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What type of organisation are you?</w:t>
            </w:r>
          </w:p>
          <w:p w14:paraId="4F731993" w14:textId="75D0B5BA"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622CB5EA" w14:textId="16FEFE6B" w:rsidR="00612B4A" w:rsidRPr="00612B4A" w:rsidRDefault="006A35AD" w:rsidP="00612B4A">
            <w:pPr>
              <w:pBdr>
                <w:top w:val="nil"/>
                <w:left w:val="nil"/>
                <w:bottom w:val="nil"/>
                <w:right w:val="nil"/>
                <w:between w:val="nil"/>
                <w:bar w:val="nil"/>
              </w:pBdr>
              <w:rPr>
                <w:rFonts w:ascii="Arial" w:eastAsia="Calibri" w:hAnsi="Arial" w:cs="Arial"/>
                <w:color w:val="000000"/>
                <w:sz w:val="24"/>
                <w:szCs w:val="24"/>
                <w:u w:color="000000"/>
                <w:bdr w:val="nil"/>
              </w:rPr>
            </w:pPr>
            <w:r>
              <w:rPr>
                <w:rFonts w:ascii="Arial" w:eastAsia="Calibri" w:hAnsi="Arial" w:cs="Arial"/>
                <w:color w:val="000000"/>
                <w:sz w:val="24"/>
                <w:szCs w:val="24"/>
                <w:u w:color="000000"/>
                <w:bdr w:val="nil"/>
                <w:lang w:val="en-US"/>
              </w:rPr>
              <w:t>Please give your r</w:t>
            </w:r>
            <w:r w:rsidR="00612B4A" w:rsidRPr="00612B4A">
              <w:rPr>
                <w:rFonts w:ascii="Arial" w:eastAsia="Calibri" w:hAnsi="Arial" w:cs="Arial"/>
                <w:color w:val="000000"/>
                <w:sz w:val="24"/>
                <w:szCs w:val="24"/>
                <w:u w:color="000000"/>
                <w:bdr w:val="nil"/>
                <w:lang w:val="en-US"/>
              </w:rPr>
              <w:t>egistered charity number if applicable</w:t>
            </w:r>
          </w:p>
        </w:tc>
        <w:tc>
          <w:tcPr>
            <w:tcW w:w="63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BB06B"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00B7699F" w14:textId="77777777" w:rsidTr="00097CF2">
        <w:trPr>
          <w:trHeight w:val="490"/>
        </w:trPr>
        <w:tc>
          <w:tcPr>
            <w:tcW w:w="2802" w:type="dxa"/>
            <w:tcBorders>
              <w:top w:val="single"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553E62E1"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Contact name</w:t>
            </w:r>
          </w:p>
        </w:tc>
        <w:tc>
          <w:tcPr>
            <w:tcW w:w="6327" w:type="dxa"/>
            <w:gridSpan w:val="2"/>
            <w:tcBorders>
              <w:top w:val="single"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556437A4"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6C4BEC6F" w14:textId="77777777" w:rsidTr="00097CF2">
        <w:trPr>
          <w:trHeight w:val="490"/>
        </w:trPr>
        <w:tc>
          <w:tcPr>
            <w:tcW w:w="2802"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175BA07A"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Job title/ Position</w:t>
            </w:r>
          </w:p>
        </w:tc>
        <w:tc>
          <w:tcPr>
            <w:tcW w:w="6327" w:type="dxa"/>
            <w:gridSpan w:val="2"/>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31282623"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31BC9419" w14:textId="77777777" w:rsidTr="00097CF2">
        <w:trPr>
          <w:trHeight w:val="730"/>
        </w:trPr>
        <w:tc>
          <w:tcPr>
            <w:tcW w:w="2802"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37BA4D1B"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Contact telephone number</w:t>
            </w:r>
          </w:p>
        </w:tc>
        <w:tc>
          <w:tcPr>
            <w:tcW w:w="6327" w:type="dxa"/>
            <w:gridSpan w:val="2"/>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012CE0E6" w14:textId="77777777" w:rsidR="00612B4A" w:rsidRPr="00612B4A" w:rsidRDefault="00612B4A" w:rsidP="00612B4A">
            <w:pPr>
              <w:pBdr>
                <w:top w:val="nil"/>
                <w:left w:val="nil"/>
                <w:bottom w:val="nil"/>
                <w:right w:val="nil"/>
                <w:between w:val="nil"/>
                <w:bar w:val="nil"/>
              </w:pBdr>
              <w:spacing w:line="280" w:lineRule="atLeast"/>
              <w:rPr>
                <w:rFonts w:ascii="Arial" w:eastAsia="Arial Unicode MS" w:hAnsi="Arial" w:cs="Arial"/>
                <w:color w:val="000000"/>
                <w:sz w:val="24"/>
                <w:szCs w:val="24"/>
                <w:bdr w:val="nil"/>
                <w:lang w:val="de-DE"/>
              </w:rPr>
            </w:pPr>
          </w:p>
        </w:tc>
      </w:tr>
      <w:tr w:rsidR="00612B4A" w:rsidRPr="00612B4A" w14:paraId="23DD5771" w14:textId="77777777" w:rsidTr="00097CF2">
        <w:trPr>
          <w:trHeight w:val="490"/>
        </w:trPr>
        <w:tc>
          <w:tcPr>
            <w:tcW w:w="2802" w:type="dxa"/>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2A8A53EF"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Contact email address</w:t>
            </w:r>
          </w:p>
        </w:tc>
        <w:tc>
          <w:tcPr>
            <w:tcW w:w="6327" w:type="dxa"/>
            <w:gridSpan w:val="2"/>
            <w:tcBorders>
              <w:top w:val="dotted" w:sz="4" w:space="0" w:color="000000"/>
              <w:left w:val="single" w:sz="4" w:space="0" w:color="000000"/>
              <w:bottom w:val="dotted" w:sz="4" w:space="0" w:color="000000"/>
              <w:right w:val="single" w:sz="4" w:space="0" w:color="000000"/>
            </w:tcBorders>
            <w:tcMar>
              <w:top w:w="80" w:type="dxa"/>
              <w:left w:w="80" w:type="dxa"/>
              <w:bottom w:w="80" w:type="dxa"/>
              <w:right w:w="80" w:type="dxa"/>
            </w:tcMar>
          </w:tcPr>
          <w:p w14:paraId="17C2B66E"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2C9B07E2" w14:textId="77777777" w:rsidTr="00097CF2">
        <w:trPr>
          <w:trHeight w:val="1708"/>
        </w:trPr>
        <w:tc>
          <w:tcPr>
            <w:tcW w:w="2802" w:type="dxa"/>
            <w:tcBorders>
              <w:top w:val="dotted"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D705217"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Contact address (if different to above)</w:t>
            </w:r>
          </w:p>
          <w:p w14:paraId="590A4237"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799B11F7"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4D0D36B4"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0EF8688B"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p>
        </w:tc>
        <w:tc>
          <w:tcPr>
            <w:tcW w:w="6327" w:type="dxa"/>
            <w:gridSpan w:val="2"/>
            <w:tcBorders>
              <w:top w:val="dotted"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ACF451B"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1AB8C5F0" w14:textId="77777777" w:rsidTr="00097CF2">
        <w:trPr>
          <w:trHeight w:val="226"/>
        </w:trPr>
        <w:tc>
          <w:tcPr>
            <w:tcW w:w="9129" w:type="dxa"/>
            <w:gridSpan w:val="3"/>
            <w:tcBorders>
              <w:top w:val="single" w:sz="18"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528A324E" w14:textId="77777777" w:rsidR="00612B4A" w:rsidRPr="00612B4A" w:rsidRDefault="00612B4A" w:rsidP="00612B4A">
            <w:pPr>
              <w:pBdr>
                <w:top w:val="nil"/>
                <w:left w:val="nil"/>
                <w:bottom w:val="nil"/>
                <w:right w:val="nil"/>
                <w:between w:val="nil"/>
                <w:bar w:val="nil"/>
              </w:pBdr>
              <w:rPr>
                <w:rFonts w:ascii="Arial" w:eastAsia="Arial Unicode MS" w:hAnsi="Arial" w:cs="Arial"/>
                <w:b/>
                <w:bCs/>
                <w:sz w:val="24"/>
                <w:szCs w:val="24"/>
                <w:bdr w:val="nil"/>
                <w:lang w:val="en-US" w:eastAsia="en-US"/>
              </w:rPr>
            </w:pPr>
            <w:r w:rsidRPr="00612B4A">
              <w:rPr>
                <w:rFonts w:ascii="Arial" w:eastAsia="Arial Unicode MS" w:hAnsi="Arial" w:cs="Arial"/>
                <w:b/>
                <w:bCs/>
                <w:sz w:val="24"/>
                <w:szCs w:val="24"/>
                <w:bdr w:val="nil"/>
                <w:lang w:val="en-US" w:eastAsia="en-US"/>
              </w:rPr>
              <w:t>Section 2: Project Details</w:t>
            </w:r>
          </w:p>
        </w:tc>
      </w:tr>
      <w:tr w:rsidR="00612B4A" w:rsidRPr="00612B4A" w14:paraId="53492889" w14:textId="77777777" w:rsidTr="00097CF2">
        <w:trPr>
          <w:trHeight w:val="505"/>
        </w:trPr>
        <w:tc>
          <w:tcPr>
            <w:tcW w:w="2802" w:type="dxa"/>
            <w:tcBorders>
              <w:top w:val="single" w:sz="18" w:space="0" w:color="000000"/>
              <w:left w:val="single" w:sz="4" w:space="0" w:color="000000"/>
              <w:bottom w:val="dotted" w:sz="2" w:space="0" w:color="000000"/>
              <w:right w:val="single" w:sz="4" w:space="0" w:color="000000"/>
            </w:tcBorders>
            <w:tcMar>
              <w:top w:w="80" w:type="dxa"/>
              <w:left w:w="80" w:type="dxa"/>
              <w:bottom w:w="80" w:type="dxa"/>
              <w:right w:w="80" w:type="dxa"/>
            </w:tcMar>
          </w:tcPr>
          <w:p w14:paraId="3D8E355F"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Project name/title</w:t>
            </w:r>
          </w:p>
        </w:tc>
        <w:tc>
          <w:tcPr>
            <w:tcW w:w="6327" w:type="dxa"/>
            <w:gridSpan w:val="2"/>
            <w:tcBorders>
              <w:top w:val="single" w:sz="18" w:space="0" w:color="000000"/>
              <w:left w:val="single" w:sz="4" w:space="0" w:color="000000"/>
              <w:bottom w:val="dotted" w:sz="2" w:space="0" w:color="000000"/>
              <w:right w:val="single" w:sz="4" w:space="0" w:color="000000"/>
            </w:tcBorders>
            <w:tcMar>
              <w:top w:w="80" w:type="dxa"/>
              <w:left w:w="80" w:type="dxa"/>
              <w:bottom w:w="80" w:type="dxa"/>
              <w:right w:w="80" w:type="dxa"/>
            </w:tcMar>
          </w:tcPr>
          <w:p w14:paraId="13A2454C"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43D8153F" w14:textId="77777777" w:rsidTr="00097CF2">
        <w:trPr>
          <w:trHeight w:val="485"/>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38A4E4E4"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Brief description of activity</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28EDBF7E"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7C745351" w14:textId="77777777" w:rsidTr="00097CF2">
        <w:trPr>
          <w:trHeight w:val="485"/>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53B3EEDF"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Project start date</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38DFCAD0"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4F428203" w14:textId="77777777" w:rsidTr="00097CF2">
        <w:trPr>
          <w:trHeight w:val="485"/>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15AD4EC1"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Project end date</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34B2ED33"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674056A5" w14:textId="77777777" w:rsidTr="00097CF2">
        <w:trPr>
          <w:trHeight w:val="1205"/>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58287AE"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Where will your project activities take place (include postcode or area name)</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2D962441" w14:textId="77777777" w:rsid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p w14:paraId="74C3B0FC" w14:textId="77777777" w:rsidR="00B82EA3" w:rsidRDefault="00B82EA3" w:rsidP="00612B4A">
            <w:pPr>
              <w:pBdr>
                <w:top w:val="nil"/>
                <w:left w:val="nil"/>
                <w:bottom w:val="nil"/>
                <w:right w:val="nil"/>
                <w:between w:val="nil"/>
                <w:bar w:val="nil"/>
              </w:pBdr>
              <w:rPr>
                <w:rFonts w:ascii="Arial" w:eastAsia="Arial Unicode MS" w:hAnsi="Arial" w:cs="Arial"/>
                <w:sz w:val="24"/>
                <w:szCs w:val="24"/>
                <w:bdr w:val="nil"/>
                <w:lang w:val="en-US" w:eastAsia="en-US"/>
              </w:rPr>
            </w:pPr>
          </w:p>
          <w:p w14:paraId="3B9BE8D7" w14:textId="77777777" w:rsidR="00B82EA3" w:rsidRPr="00612B4A" w:rsidRDefault="00B82EA3"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4B36A2B1" w14:textId="77777777" w:rsidTr="00097CF2">
        <w:trPr>
          <w:trHeight w:val="374"/>
        </w:trPr>
        <w:tc>
          <w:tcPr>
            <w:tcW w:w="9129" w:type="dxa"/>
            <w:gridSpan w:val="3"/>
            <w:tcBorders>
              <w:top w:val="dotted" w:sz="2"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2A48F047" w14:textId="77777777" w:rsidR="00612B4A" w:rsidRPr="00612B4A" w:rsidRDefault="00612B4A" w:rsidP="00612B4A">
            <w:pPr>
              <w:pBdr>
                <w:top w:val="nil"/>
                <w:left w:val="nil"/>
                <w:bottom w:val="nil"/>
                <w:right w:val="nil"/>
                <w:between w:val="nil"/>
                <w:bar w:val="nil"/>
              </w:pBdr>
              <w:jc w:val="both"/>
              <w:rPr>
                <w:rFonts w:ascii="Arial" w:eastAsia="Calibri" w:hAnsi="Arial" w:cs="Arial"/>
                <w:b/>
                <w:bCs/>
                <w:color w:val="000000"/>
                <w:sz w:val="24"/>
                <w:szCs w:val="24"/>
                <w:u w:color="000000"/>
                <w:bdr w:val="nil"/>
              </w:rPr>
            </w:pPr>
            <w:r w:rsidRPr="00612B4A">
              <w:rPr>
                <w:rFonts w:ascii="Arial" w:eastAsia="Calibri" w:hAnsi="Arial" w:cs="Arial"/>
                <w:b/>
                <w:bCs/>
                <w:color w:val="000000"/>
                <w:sz w:val="24"/>
                <w:szCs w:val="24"/>
                <w:u w:color="000000"/>
                <w:bdr w:val="nil"/>
              </w:rPr>
              <w:t>Section 3: How your Project/ Activities Meets the Fund Objectives</w:t>
            </w:r>
          </w:p>
        </w:tc>
      </w:tr>
      <w:tr w:rsidR="00612B4A" w:rsidRPr="00612B4A" w14:paraId="5910CAEC" w14:textId="77777777" w:rsidTr="00097CF2">
        <w:trPr>
          <w:trHeight w:val="4310"/>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0A0C4469" w14:textId="15D6FED5"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Please explain how your project/activities will meet one or both of the following objectives</w:t>
            </w:r>
            <w:r w:rsidR="00512B61">
              <w:rPr>
                <w:rFonts w:ascii="Arial" w:eastAsia="Calibri" w:hAnsi="Arial" w:cs="Arial"/>
                <w:color w:val="000000"/>
                <w:sz w:val="24"/>
                <w:szCs w:val="24"/>
                <w:u w:color="000000"/>
                <w:bdr w:val="nil"/>
                <w:lang w:val="en-US"/>
              </w:rPr>
              <w:t>.</w:t>
            </w:r>
          </w:p>
          <w:p w14:paraId="13A91709"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58E57229" w14:textId="33CE2A5D" w:rsidR="00612B4A" w:rsidRPr="00BE37A5" w:rsidRDefault="00612B4A" w:rsidP="00612B4A">
            <w:pPr>
              <w:numPr>
                <w:ilvl w:val="0"/>
                <w:numId w:val="19"/>
              </w:numPr>
              <w:pBdr>
                <w:top w:val="nil"/>
                <w:left w:val="nil"/>
                <w:bottom w:val="nil"/>
                <w:right w:val="nil"/>
                <w:between w:val="nil"/>
                <w:bar w:val="nil"/>
              </w:pBdr>
              <w:rPr>
                <w:rFonts w:ascii="Arial" w:eastAsia="Calibri" w:hAnsi="Arial" w:cs="Arial"/>
                <w:color w:val="000000"/>
                <w:sz w:val="24"/>
                <w:szCs w:val="24"/>
                <w:u w:color="000000"/>
                <w:bdr w:val="nil"/>
                <w:lang w:val="en-US"/>
              </w:rPr>
            </w:pPr>
            <w:r w:rsidRPr="00BE37A5">
              <w:rPr>
                <w:rFonts w:ascii="Arial" w:eastAsia="Calibri" w:hAnsi="Arial" w:cs="Arial"/>
                <w:color w:val="000000"/>
                <w:sz w:val="24"/>
                <w:szCs w:val="24"/>
                <w:u w:color="000000"/>
                <w:bdr w:val="nil"/>
                <w:lang w:val="en-US"/>
              </w:rPr>
              <w:t xml:space="preserve">Reduce divisions and build resilience in places facing cohesion challenges and heightened risk of community </w:t>
            </w:r>
            <w:r w:rsidR="00512B61" w:rsidRPr="00BE37A5">
              <w:rPr>
                <w:rFonts w:ascii="Arial" w:eastAsia="Calibri" w:hAnsi="Arial" w:cs="Arial"/>
                <w:color w:val="000000"/>
                <w:sz w:val="24"/>
                <w:szCs w:val="24"/>
                <w:u w:color="000000"/>
                <w:bdr w:val="nil"/>
                <w:lang w:val="en-US"/>
              </w:rPr>
              <w:t>tensions.</w:t>
            </w:r>
          </w:p>
          <w:p w14:paraId="75596A14" w14:textId="77777777" w:rsidR="00612B4A" w:rsidRPr="00612B4A" w:rsidRDefault="00612B4A" w:rsidP="00612B4A">
            <w:pPr>
              <w:pBdr>
                <w:top w:val="nil"/>
                <w:left w:val="nil"/>
                <w:bottom w:val="nil"/>
                <w:right w:val="nil"/>
                <w:between w:val="nil"/>
                <w:bar w:val="nil"/>
              </w:pBdr>
              <w:rPr>
                <w:rFonts w:ascii="Arial" w:eastAsia="Calibri" w:hAnsi="Arial" w:cs="Arial"/>
                <w:i/>
                <w:iCs/>
                <w:color w:val="000000"/>
                <w:sz w:val="24"/>
                <w:szCs w:val="24"/>
                <w:u w:color="000000"/>
                <w:bdr w:val="nil"/>
                <w:lang w:val="en-US"/>
              </w:rPr>
            </w:pPr>
          </w:p>
          <w:p w14:paraId="024783A5" w14:textId="77777777" w:rsidR="00612B4A" w:rsidRPr="00612B4A" w:rsidRDefault="00612B4A" w:rsidP="00612B4A">
            <w:pPr>
              <w:numPr>
                <w:ilvl w:val="0"/>
                <w:numId w:val="19"/>
              </w:numPr>
              <w:pBdr>
                <w:top w:val="nil"/>
                <w:left w:val="nil"/>
                <w:bottom w:val="nil"/>
                <w:right w:val="nil"/>
                <w:between w:val="nil"/>
                <w:bar w:val="nil"/>
              </w:pBdr>
              <w:rPr>
                <w:rFonts w:ascii="Arial" w:eastAsia="Calibri" w:hAnsi="Arial" w:cs="Arial"/>
                <w:color w:val="000000"/>
                <w:sz w:val="24"/>
                <w:szCs w:val="24"/>
                <w:u w:color="000000"/>
                <w:bdr w:val="nil"/>
                <w:lang w:val="en-US"/>
              </w:rPr>
            </w:pPr>
            <w:r w:rsidRPr="00BE37A5">
              <w:rPr>
                <w:rFonts w:ascii="Arial" w:eastAsia="Calibri" w:hAnsi="Arial" w:cs="Arial"/>
                <w:color w:val="000000"/>
                <w:sz w:val="24"/>
                <w:szCs w:val="24"/>
                <w:u w:color="000000"/>
                <w:bdr w:val="nil"/>
                <w:lang w:val="en-US"/>
              </w:rPr>
              <w:t>Support local people and organisations to build “bridging social capital” in their communities, by investing in shared spaces and activities which bring people from different</w:t>
            </w:r>
            <w:r w:rsidRPr="00612B4A">
              <w:rPr>
                <w:rFonts w:ascii="Arial" w:eastAsia="Calibri" w:hAnsi="Arial" w:cs="Arial"/>
                <w:i/>
                <w:iCs/>
                <w:color w:val="000000"/>
                <w:sz w:val="24"/>
                <w:szCs w:val="24"/>
                <w:u w:color="000000"/>
                <w:bdr w:val="nil"/>
                <w:lang w:val="en-US"/>
              </w:rPr>
              <w:t xml:space="preserve"> </w:t>
            </w:r>
            <w:r w:rsidRPr="00BE37A5">
              <w:rPr>
                <w:rFonts w:ascii="Arial" w:eastAsia="Calibri" w:hAnsi="Arial" w:cs="Arial"/>
                <w:color w:val="000000"/>
                <w:sz w:val="24"/>
                <w:szCs w:val="24"/>
                <w:u w:color="000000"/>
                <w:bdr w:val="nil"/>
                <w:lang w:val="en-US"/>
              </w:rPr>
              <w:t>backgrounds together.</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0C920685" w14:textId="77777777" w:rsidR="00612B4A" w:rsidRPr="00612B4A" w:rsidRDefault="00612B4A" w:rsidP="00612B4A">
            <w:pPr>
              <w:pBdr>
                <w:top w:val="nil"/>
                <w:left w:val="nil"/>
                <w:bottom w:val="nil"/>
                <w:right w:val="nil"/>
                <w:between w:val="nil"/>
                <w:bar w:val="nil"/>
              </w:pBdr>
              <w:jc w:val="both"/>
              <w:rPr>
                <w:rFonts w:ascii="Arial" w:eastAsia="Calibri" w:hAnsi="Arial" w:cs="Arial"/>
                <w:color w:val="000000"/>
                <w:sz w:val="24"/>
                <w:szCs w:val="24"/>
                <w:u w:color="000000"/>
                <w:bdr w:val="nil"/>
              </w:rPr>
            </w:pPr>
          </w:p>
        </w:tc>
      </w:tr>
      <w:tr w:rsidR="00612B4A" w:rsidRPr="00612B4A" w14:paraId="3076CBA7" w14:textId="77777777" w:rsidTr="00097CF2">
        <w:trPr>
          <w:trHeight w:val="389"/>
        </w:trPr>
        <w:tc>
          <w:tcPr>
            <w:tcW w:w="9129" w:type="dxa"/>
            <w:gridSpan w:val="3"/>
            <w:tcBorders>
              <w:top w:val="dotted" w:sz="2"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7445AFD1" w14:textId="77777777" w:rsidR="00612B4A" w:rsidRPr="00612B4A" w:rsidRDefault="00612B4A" w:rsidP="00612B4A">
            <w:pPr>
              <w:pBdr>
                <w:top w:val="nil"/>
                <w:left w:val="nil"/>
                <w:bottom w:val="nil"/>
                <w:right w:val="nil"/>
                <w:between w:val="nil"/>
                <w:bar w:val="nil"/>
              </w:pBdr>
              <w:jc w:val="both"/>
              <w:rPr>
                <w:rFonts w:ascii="Arial" w:eastAsia="Calibri" w:hAnsi="Arial" w:cs="Arial"/>
                <w:b/>
                <w:bCs/>
                <w:color w:val="000000"/>
                <w:sz w:val="24"/>
                <w:szCs w:val="24"/>
                <w:u w:color="000000"/>
                <w:bdr w:val="nil"/>
              </w:rPr>
            </w:pPr>
            <w:r w:rsidRPr="00612B4A">
              <w:rPr>
                <w:rFonts w:ascii="Arial" w:eastAsia="Calibri" w:hAnsi="Arial" w:cs="Arial"/>
                <w:b/>
                <w:bCs/>
                <w:color w:val="000000"/>
                <w:sz w:val="24"/>
                <w:szCs w:val="24"/>
                <w:u w:color="000000"/>
                <w:bdr w:val="nil"/>
              </w:rPr>
              <w:t>Section 4: Budget</w:t>
            </w:r>
          </w:p>
        </w:tc>
      </w:tr>
      <w:tr w:rsidR="00612B4A" w:rsidRPr="00612B4A" w14:paraId="1EA06232" w14:textId="77777777" w:rsidTr="00097CF2">
        <w:trPr>
          <w:trHeight w:val="397"/>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586FA0B4" w14:textId="77777777" w:rsidR="00612B4A" w:rsidRPr="00612B4A" w:rsidRDefault="00612B4A" w:rsidP="00612B4A">
            <w:pPr>
              <w:contextualSpacing/>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Total Amount Requested (up to £5,000)</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D750DD4" w14:textId="77777777" w:rsidR="00612B4A" w:rsidRPr="00612B4A" w:rsidRDefault="00612B4A" w:rsidP="00612B4A">
            <w:pPr>
              <w:pBdr>
                <w:top w:val="nil"/>
                <w:left w:val="nil"/>
                <w:bottom w:val="nil"/>
                <w:right w:val="nil"/>
                <w:between w:val="nil"/>
                <w:bar w:val="nil"/>
              </w:pBdr>
              <w:jc w:val="both"/>
              <w:rPr>
                <w:rFonts w:ascii="Arial" w:eastAsia="Calibri" w:hAnsi="Arial" w:cs="Arial"/>
                <w:color w:val="000000"/>
                <w:sz w:val="24"/>
                <w:szCs w:val="24"/>
                <w:u w:color="000000"/>
                <w:bdr w:val="nil"/>
              </w:rPr>
            </w:pPr>
          </w:p>
        </w:tc>
      </w:tr>
      <w:tr w:rsidR="00612B4A" w:rsidRPr="00612B4A" w14:paraId="07F04BBD" w14:textId="77777777" w:rsidTr="00097CF2">
        <w:trPr>
          <w:trHeight w:val="266"/>
        </w:trPr>
        <w:tc>
          <w:tcPr>
            <w:tcW w:w="9129" w:type="dxa"/>
            <w:gridSpan w:val="3"/>
            <w:tcBorders>
              <w:top w:val="dotted" w:sz="2"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09E3EC63" w14:textId="77777777" w:rsidR="00612B4A" w:rsidRPr="00612B4A" w:rsidRDefault="00612B4A" w:rsidP="00612B4A">
            <w:pPr>
              <w:pBdr>
                <w:top w:val="nil"/>
                <w:left w:val="nil"/>
                <w:bottom w:val="nil"/>
                <w:right w:val="nil"/>
                <w:between w:val="nil"/>
                <w:bar w:val="nil"/>
              </w:pBdr>
              <w:jc w:val="both"/>
              <w:rPr>
                <w:rFonts w:ascii="Arial" w:eastAsia="Calibri" w:hAnsi="Arial" w:cs="Arial"/>
                <w:b/>
                <w:bCs/>
                <w:color w:val="000000"/>
                <w:sz w:val="24"/>
                <w:szCs w:val="24"/>
                <w:u w:color="000000"/>
                <w:bdr w:val="nil"/>
              </w:rPr>
            </w:pPr>
            <w:r w:rsidRPr="00612B4A">
              <w:rPr>
                <w:rFonts w:ascii="Arial" w:eastAsia="Calibri" w:hAnsi="Arial" w:cs="Arial"/>
                <w:b/>
                <w:bCs/>
                <w:color w:val="000000"/>
                <w:sz w:val="24"/>
                <w:szCs w:val="24"/>
                <w:u w:color="000000"/>
                <w:bdr w:val="nil"/>
              </w:rPr>
              <w:t>Breakdown of cost or attach income &amp; expenditure</w:t>
            </w:r>
          </w:p>
        </w:tc>
      </w:tr>
      <w:tr w:rsidR="00612B4A" w:rsidRPr="00612B4A" w14:paraId="514C2FD7" w14:textId="77777777" w:rsidTr="00097CF2">
        <w:trPr>
          <w:trHeight w:val="397"/>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289646DC" w14:textId="77777777" w:rsidR="00612B4A" w:rsidRPr="00612B4A" w:rsidRDefault="00612B4A" w:rsidP="00612B4A">
            <w:pPr>
              <w:contextualSpacing/>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Venue Hire</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28293E6A" w14:textId="77777777" w:rsidR="00612B4A" w:rsidRPr="00612B4A" w:rsidRDefault="00612B4A" w:rsidP="00612B4A">
            <w:pPr>
              <w:pBdr>
                <w:top w:val="nil"/>
                <w:left w:val="nil"/>
                <w:bottom w:val="nil"/>
                <w:right w:val="nil"/>
                <w:between w:val="nil"/>
                <w:bar w:val="nil"/>
              </w:pBdr>
              <w:jc w:val="both"/>
              <w:rPr>
                <w:rFonts w:ascii="Arial" w:eastAsia="Calibri" w:hAnsi="Arial" w:cs="Arial"/>
                <w:color w:val="000000"/>
                <w:sz w:val="24"/>
                <w:szCs w:val="24"/>
                <w:u w:color="000000"/>
                <w:bdr w:val="nil"/>
              </w:rPr>
            </w:pPr>
          </w:p>
        </w:tc>
      </w:tr>
      <w:tr w:rsidR="00612B4A" w:rsidRPr="00612B4A" w14:paraId="2D39AD68" w14:textId="77777777" w:rsidTr="00097CF2">
        <w:trPr>
          <w:trHeight w:val="397"/>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72D421F2" w14:textId="77777777" w:rsidR="00612B4A" w:rsidRPr="00612B4A" w:rsidRDefault="00612B4A" w:rsidP="00612B4A">
            <w:pPr>
              <w:contextualSpacing/>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Materials</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F272EC2" w14:textId="77777777" w:rsidR="00612B4A" w:rsidRPr="00612B4A" w:rsidRDefault="00612B4A" w:rsidP="00612B4A">
            <w:pPr>
              <w:pBdr>
                <w:top w:val="nil"/>
                <w:left w:val="nil"/>
                <w:bottom w:val="nil"/>
                <w:right w:val="nil"/>
                <w:between w:val="nil"/>
                <w:bar w:val="nil"/>
              </w:pBdr>
              <w:jc w:val="both"/>
              <w:rPr>
                <w:rFonts w:ascii="Arial" w:eastAsia="Calibri" w:hAnsi="Arial" w:cs="Arial"/>
                <w:color w:val="000000"/>
                <w:sz w:val="24"/>
                <w:szCs w:val="24"/>
                <w:u w:color="000000"/>
                <w:bdr w:val="nil"/>
              </w:rPr>
            </w:pPr>
          </w:p>
        </w:tc>
      </w:tr>
      <w:tr w:rsidR="00612B4A" w:rsidRPr="00612B4A" w14:paraId="3BFE0D31" w14:textId="77777777" w:rsidTr="00097CF2">
        <w:trPr>
          <w:trHeight w:val="397"/>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18BE3BF6" w14:textId="77777777" w:rsidR="00612B4A" w:rsidRPr="00612B4A" w:rsidRDefault="00612B4A" w:rsidP="00612B4A">
            <w:pPr>
              <w:contextualSpacing/>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Staffing</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550F034A" w14:textId="77777777" w:rsidR="00612B4A" w:rsidRPr="00612B4A" w:rsidRDefault="00612B4A" w:rsidP="00612B4A">
            <w:pPr>
              <w:pBdr>
                <w:top w:val="nil"/>
                <w:left w:val="nil"/>
                <w:bottom w:val="nil"/>
                <w:right w:val="nil"/>
                <w:between w:val="nil"/>
                <w:bar w:val="nil"/>
              </w:pBdr>
              <w:jc w:val="both"/>
              <w:rPr>
                <w:rFonts w:ascii="Arial" w:eastAsia="Calibri" w:hAnsi="Arial" w:cs="Arial"/>
                <w:color w:val="000000"/>
                <w:sz w:val="24"/>
                <w:szCs w:val="24"/>
                <w:u w:color="000000"/>
                <w:bdr w:val="nil"/>
              </w:rPr>
            </w:pPr>
          </w:p>
        </w:tc>
      </w:tr>
      <w:tr w:rsidR="00612B4A" w:rsidRPr="00612B4A" w14:paraId="7269C903" w14:textId="77777777" w:rsidTr="00097CF2">
        <w:trPr>
          <w:trHeight w:val="1060"/>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1C4CEC71" w14:textId="77777777" w:rsidR="00612B4A" w:rsidRPr="00612B4A" w:rsidRDefault="00612B4A" w:rsidP="00612B4A">
            <w:pPr>
              <w:contextualSpacing/>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Other (please specify)</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E176425" w14:textId="77777777" w:rsidR="00612B4A" w:rsidRPr="00612B4A" w:rsidRDefault="00612B4A" w:rsidP="00612B4A">
            <w:pPr>
              <w:pBdr>
                <w:top w:val="nil"/>
                <w:left w:val="nil"/>
                <w:bottom w:val="nil"/>
                <w:right w:val="nil"/>
                <w:between w:val="nil"/>
                <w:bar w:val="nil"/>
              </w:pBdr>
              <w:jc w:val="both"/>
              <w:rPr>
                <w:rFonts w:ascii="Arial" w:eastAsia="Calibri" w:hAnsi="Arial" w:cs="Arial"/>
                <w:color w:val="000000"/>
                <w:sz w:val="24"/>
                <w:szCs w:val="24"/>
                <w:u w:color="000000"/>
                <w:bdr w:val="nil"/>
              </w:rPr>
            </w:pPr>
          </w:p>
        </w:tc>
      </w:tr>
      <w:tr w:rsidR="00612B4A" w:rsidRPr="00612B4A" w14:paraId="09EBDC0F" w14:textId="77777777" w:rsidTr="00097CF2">
        <w:trPr>
          <w:trHeight w:val="1827"/>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D49F863" w14:textId="77777777" w:rsidR="003A47DD" w:rsidRPr="006A35AD" w:rsidRDefault="00612B4A" w:rsidP="00612B4A">
            <w:pPr>
              <w:contextualSpacing/>
              <w:rPr>
                <w:rFonts w:ascii="Arial" w:eastAsia="Arial Unicode MS" w:hAnsi="Arial" w:cs="Arial"/>
                <w:b/>
                <w:bCs/>
                <w:sz w:val="24"/>
                <w:szCs w:val="24"/>
                <w:bdr w:val="nil"/>
                <w:lang w:val="en-US" w:eastAsia="en-US"/>
              </w:rPr>
            </w:pPr>
            <w:r w:rsidRPr="00612B4A">
              <w:rPr>
                <w:rFonts w:ascii="Arial" w:eastAsia="Arial Unicode MS" w:hAnsi="Arial" w:cs="Arial"/>
                <w:b/>
                <w:bCs/>
                <w:sz w:val="24"/>
                <w:szCs w:val="24"/>
                <w:bdr w:val="nil"/>
                <w:lang w:val="en-US" w:eastAsia="en-US"/>
              </w:rPr>
              <w:t>P</w:t>
            </w:r>
            <w:r w:rsidR="003A47DD" w:rsidRPr="006A35AD">
              <w:rPr>
                <w:rFonts w:ascii="Arial" w:eastAsia="Arial Unicode MS" w:hAnsi="Arial" w:cs="Arial"/>
                <w:b/>
                <w:bCs/>
                <w:sz w:val="24"/>
                <w:szCs w:val="24"/>
                <w:bdr w:val="nil"/>
                <w:lang w:val="en-US" w:eastAsia="en-US"/>
              </w:rPr>
              <w:t>lease p</w:t>
            </w:r>
            <w:r w:rsidRPr="00612B4A">
              <w:rPr>
                <w:rFonts w:ascii="Arial" w:eastAsia="Arial Unicode MS" w:hAnsi="Arial" w:cs="Arial"/>
                <w:b/>
                <w:bCs/>
                <w:sz w:val="24"/>
                <w:szCs w:val="24"/>
                <w:bdr w:val="nil"/>
                <w:lang w:val="en-US" w:eastAsia="en-US"/>
              </w:rPr>
              <w:t>rovide a brief project budget</w:t>
            </w:r>
            <w:r w:rsidR="003A47DD" w:rsidRPr="006A35AD">
              <w:rPr>
                <w:rFonts w:ascii="Arial" w:eastAsia="Arial Unicode MS" w:hAnsi="Arial" w:cs="Arial"/>
                <w:b/>
                <w:bCs/>
                <w:sz w:val="24"/>
                <w:szCs w:val="24"/>
                <w:bdr w:val="nil"/>
                <w:lang w:val="en-US" w:eastAsia="en-US"/>
              </w:rPr>
              <w:t>.</w:t>
            </w:r>
          </w:p>
          <w:p w14:paraId="2EC1ACDE" w14:textId="77777777" w:rsidR="006A35AD" w:rsidRDefault="006A35AD" w:rsidP="00612B4A">
            <w:pPr>
              <w:contextualSpacing/>
              <w:rPr>
                <w:rFonts w:ascii="Arial" w:eastAsia="Arial Unicode MS" w:hAnsi="Arial" w:cs="Arial"/>
                <w:sz w:val="24"/>
                <w:szCs w:val="24"/>
                <w:bdr w:val="nil"/>
                <w:lang w:val="en-US" w:eastAsia="en-US"/>
              </w:rPr>
            </w:pPr>
          </w:p>
          <w:p w14:paraId="5F5175AB" w14:textId="5E50858A" w:rsidR="00612B4A" w:rsidRPr="00612B4A" w:rsidRDefault="006A35AD" w:rsidP="00612B4A">
            <w:pPr>
              <w:contextualSpacing/>
              <w:rPr>
                <w:rFonts w:ascii="Arial" w:eastAsia="Arial Unicode MS" w:hAnsi="Arial" w:cs="Arial"/>
                <w:sz w:val="24"/>
                <w:szCs w:val="24"/>
                <w:bdr w:val="nil"/>
                <w:lang w:val="en-US" w:eastAsia="en-US"/>
              </w:rPr>
            </w:pPr>
            <w:r>
              <w:rPr>
                <w:rFonts w:ascii="Arial" w:eastAsia="Arial Unicode MS" w:hAnsi="Arial" w:cs="Arial"/>
                <w:sz w:val="24"/>
                <w:szCs w:val="24"/>
                <w:bdr w:val="nil"/>
                <w:lang w:val="en-US" w:eastAsia="en-US"/>
              </w:rPr>
              <w:t xml:space="preserve">Outline </w:t>
            </w:r>
            <w:r w:rsidRPr="00612B4A">
              <w:rPr>
                <w:rFonts w:ascii="Arial" w:eastAsia="Arial Unicode MS" w:hAnsi="Arial" w:cs="Arial"/>
                <w:sz w:val="24"/>
                <w:szCs w:val="24"/>
                <w:bdr w:val="nil"/>
                <w:lang w:val="en-US" w:eastAsia="en-US"/>
              </w:rPr>
              <w:t>all</w:t>
            </w:r>
            <w:r w:rsidR="00612B4A" w:rsidRPr="00612B4A">
              <w:rPr>
                <w:rFonts w:ascii="Arial" w:eastAsia="Arial Unicode MS" w:hAnsi="Arial" w:cs="Arial"/>
                <w:sz w:val="24"/>
                <w:szCs w:val="24"/>
                <w:bdr w:val="nil"/>
                <w:lang w:val="en-US" w:eastAsia="en-US"/>
              </w:rPr>
              <w:t xml:space="preserve"> project income and expenditure and how you expect to spend the requested amount. </w:t>
            </w:r>
          </w:p>
          <w:p w14:paraId="531C0B72" w14:textId="4F7348A3" w:rsidR="00612B4A" w:rsidRPr="00612B4A" w:rsidRDefault="00612B4A" w:rsidP="00612B4A">
            <w:pPr>
              <w:contextualSpacing/>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You can attach as a separate spreadsheet if needed</w:t>
            </w:r>
            <w:r w:rsidR="00512B61">
              <w:rPr>
                <w:rFonts w:ascii="Arial" w:eastAsia="Arial Unicode MS" w:hAnsi="Arial" w:cs="Arial"/>
                <w:sz w:val="24"/>
                <w:szCs w:val="24"/>
                <w:bdr w:val="nil"/>
                <w:lang w:val="en-US" w:eastAsia="en-US"/>
              </w:rPr>
              <w:t>.</w:t>
            </w:r>
          </w:p>
        </w:tc>
        <w:tc>
          <w:tcPr>
            <w:tcW w:w="3163"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75EFE496" w14:textId="77777777" w:rsidR="00612B4A" w:rsidRPr="00612B4A" w:rsidRDefault="00612B4A" w:rsidP="00612B4A">
            <w:pPr>
              <w:pBdr>
                <w:top w:val="nil"/>
                <w:left w:val="nil"/>
                <w:bottom w:val="nil"/>
                <w:right w:val="nil"/>
                <w:between w:val="nil"/>
                <w:bar w:val="nil"/>
              </w:pBdr>
              <w:rPr>
                <w:rFonts w:ascii="Arial" w:eastAsia="Calibri" w:hAnsi="Arial" w:cs="Arial"/>
                <w:b/>
                <w:bCs/>
                <w:color w:val="000000"/>
                <w:sz w:val="24"/>
                <w:szCs w:val="24"/>
                <w:bdr w:val="nil"/>
              </w:rPr>
            </w:pPr>
            <w:r w:rsidRPr="00612B4A">
              <w:rPr>
                <w:rFonts w:ascii="Arial" w:eastAsia="Calibri" w:hAnsi="Arial" w:cs="Arial"/>
                <w:b/>
                <w:bCs/>
                <w:color w:val="000000"/>
                <w:sz w:val="24"/>
                <w:szCs w:val="24"/>
                <w:bdr w:val="nil"/>
                <w:lang w:val="en-US"/>
              </w:rPr>
              <w:t xml:space="preserve">Project Income                                                            </w:t>
            </w:r>
          </w:p>
          <w:p w14:paraId="0F2135F9" w14:textId="77777777" w:rsidR="00612B4A" w:rsidRPr="00612B4A" w:rsidRDefault="00612B4A" w:rsidP="00612B4A">
            <w:pPr>
              <w:pBdr>
                <w:top w:val="nil"/>
                <w:left w:val="nil"/>
                <w:bottom w:val="nil"/>
                <w:right w:val="nil"/>
                <w:between w:val="nil"/>
                <w:bar w:val="nil"/>
              </w:pBdr>
              <w:jc w:val="both"/>
              <w:rPr>
                <w:rFonts w:ascii="Arial" w:eastAsia="Calibri" w:hAnsi="Arial" w:cs="Arial"/>
                <w:b/>
                <w:bCs/>
                <w:color w:val="000000"/>
                <w:sz w:val="24"/>
                <w:szCs w:val="24"/>
                <w:bdr w:val="nil"/>
              </w:rPr>
            </w:pPr>
          </w:p>
        </w:tc>
        <w:tc>
          <w:tcPr>
            <w:tcW w:w="3164" w:type="dxa"/>
            <w:tcBorders>
              <w:top w:val="dotted" w:sz="2" w:space="0" w:color="000000"/>
              <w:left w:val="single" w:sz="4" w:space="0" w:color="000000"/>
              <w:bottom w:val="dotted" w:sz="2" w:space="0" w:color="000000"/>
              <w:right w:val="single" w:sz="4" w:space="0" w:color="000000"/>
            </w:tcBorders>
          </w:tcPr>
          <w:p w14:paraId="08203F18" w14:textId="77777777" w:rsidR="00612B4A" w:rsidRPr="00612B4A" w:rsidRDefault="00612B4A" w:rsidP="00612B4A">
            <w:pPr>
              <w:pBdr>
                <w:top w:val="nil"/>
                <w:left w:val="nil"/>
                <w:bottom w:val="nil"/>
                <w:right w:val="nil"/>
                <w:between w:val="nil"/>
                <w:bar w:val="nil"/>
              </w:pBdr>
              <w:rPr>
                <w:rFonts w:ascii="Arial" w:eastAsia="Calibri" w:hAnsi="Arial" w:cs="Arial"/>
                <w:b/>
                <w:bCs/>
                <w:color w:val="000000"/>
                <w:sz w:val="24"/>
                <w:szCs w:val="24"/>
                <w:bdr w:val="nil"/>
              </w:rPr>
            </w:pPr>
            <w:r w:rsidRPr="00612B4A">
              <w:rPr>
                <w:rFonts w:ascii="Arial" w:eastAsia="Calibri" w:hAnsi="Arial" w:cs="Arial"/>
                <w:b/>
                <w:bCs/>
                <w:color w:val="000000"/>
                <w:sz w:val="24"/>
                <w:szCs w:val="24"/>
                <w:bdr w:val="nil"/>
                <w:lang w:val="en-US"/>
              </w:rPr>
              <w:t>Expenditure Items</w:t>
            </w:r>
          </w:p>
          <w:p w14:paraId="58212095" w14:textId="77777777" w:rsidR="00612B4A" w:rsidRPr="00612B4A" w:rsidRDefault="00612B4A" w:rsidP="00612B4A">
            <w:pPr>
              <w:pBdr>
                <w:top w:val="nil"/>
                <w:left w:val="nil"/>
                <w:bottom w:val="nil"/>
                <w:right w:val="nil"/>
                <w:between w:val="nil"/>
                <w:bar w:val="nil"/>
              </w:pBdr>
              <w:jc w:val="both"/>
              <w:rPr>
                <w:rFonts w:ascii="Arial" w:eastAsia="Calibri" w:hAnsi="Arial" w:cs="Arial"/>
                <w:b/>
                <w:bCs/>
                <w:color w:val="000000"/>
                <w:sz w:val="24"/>
                <w:szCs w:val="24"/>
                <w:bdr w:val="nil"/>
              </w:rPr>
            </w:pPr>
          </w:p>
        </w:tc>
      </w:tr>
      <w:tr w:rsidR="00612B4A" w:rsidRPr="00612B4A" w14:paraId="36C7200A" w14:textId="77777777" w:rsidTr="00097CF2">
        <w:trPr>
          <w:trHeight w:val="397"/>
        </w:trPr>
        <w:tc>
          <w:tcPr>
            <w:tcW w:w="9129" w:type="dxa"/>
            <w:gridSpan w:val="3"/>
            <w:tcBorders>
              <w:top w:val="dotted" w:sz="2"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3865DC74" w14:textId="77777777" w:rsidR="00612B4A" w:rsidRPr="00612B4A" w:rsidRDefault="00612B4A" w:rsidP="00612B4A">
            <w:pPr>
              <w:pBdr>
                <w:top w:val="nil"/>
                <w:left w:val="nil"/>
                <w:bottom w:val="nil"/>
                <w:right w:val="nil"/>
                <w:between w:val="nil"/>
                <w:bar w:val="nil"/>
              </w:pBdr>
              <w:jc w:val="both"/>
              <w:rPr>
                <w:rFonts w:ascii="Arial" w:eastAsia="Calibri" w:hAnsi="Arial" w:cs="Arial"/>
                <w:b/>
                <w:bCs/>
                <w:color w:val="000000"/>
                <w:sz w:val="24"/>
                <w:szCs w:val="24"/>
                <w:u w:color="000000"/>
                <w:bdr w:val="nil"/>
              </w:rPr>
            </w:pPr>
            <w:r w:rsidRPr="00612B4A">
              <w:rPr>
                <w:rFonts w:ascii="Arial" w:eastAsia="Calibri" w:hAnsi="Arial" w:cs="Arial"/>
                <w:b/>
                <w:bCs/>
                <w:color w:val="000000"/>
                <w:sz w:val="24"/>
                <w:szCs w:val="24"/>
                <w:u w:color="000000"/>
                <w:bdr w:val="nil"/>
              </w:rPr>
              <w:t>Section 5:  Impact and Outcomes</w:t>
            </w:r>
          </w:p>
        </w:tc>
      </w:tr>
      <w:tr w:rsidR="00612B4A" w:rsidRPr="00612B4A" w14:paraId="4048C2A7" w14:textId="77777777" w:rsidTr="00097CF2">
        <w:trPr>
          <w:trHeight w:val="493"/>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1024E791" w14:textId="77777777" w:rsid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Expected Outcomes</w:t>
            </w:r>
          </w:p>
          <w:p w14:paraId="2B06D375" w14:textId="77777777" w:rsidR="00080B20" w:rsidRPr="00612B4A"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72D46789"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Describe the need for your funding request and how it will make a positive impact on your community.</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5994E602"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7037F08D" w14:textId="77777777" w:rsidTr="00097CF2">
        <w:trPr>
          <w:trHeight w:val="1685"/>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3722C305" w14:textId="77777777" w:rsidR="00080B20"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How will you measure success?</w:t>
            </w:r>
          </w:p>
          <w:p w14:paraId="64F1EFFF"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41CF8CDB"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19D10379"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5E4081F4"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34FB30F5"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319942C4"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0FCAE2A0" w14:textId="77777777" w:rsidR="00080B20" w:rsidRDefault="00080B20"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p>
          <w:p w14:paraId="42605809" w14:textId="7564C1E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 xml:space="preserve"> </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051E232C"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p>
        </w:tc>
      </w:tr>
      <w:tr w:rsidR="00612B4A" w:rsidRPr="00612B4A" w14:paraId="7BECBDBA" w14:textId="77777777" w:rsidTr="00097CF2">
        <w:trPr>
          <w:trHeight w:val="333"/>
        </w:trPr>
        <w:tc>
          <w:tcPr>
            <w:tcW w:w="9129" w:type="dxa"/>
            <w:gridSpan w:val="3"/>
            <w:tcBorders>
              <w:top w:val="dotted" w:sz="2"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2D143973" w14:textId="77777777" w:rsidR="00612B4A" w:rsidRPr="00612B4A" w:rsidRDefault="00612B4A" w:rsidP="00612B4A">
            <w:pPr>
              <w:pBdr>
                <w:top w:val="nil"/>
                <w:left w:val="nil"/>
                <w:bottom w:val="nil"/>
                <w:right w:val="nil"/>
                <w:between w:val="nil"/>
                <w:bar w:val="nil"/>
              </w:pBdr>
              <w:rPr>
                <w:rFonts w:ascii="Arial" w:eastAsia="Arial Unicode MS" w:hAnsi="Arial" w:cs="Arial"/>
                <w:b/>
                <w:bCs/>
                <w:sz w:val="24"/>
                <w:szCs w:val="24"/>
                <w:bdr w:val="nil"/>
                <w:lang w:val="en-US" w:eastAsia="en-US"/>
              </w:rPr>
            </w:pPr>
            <w:r w:rsidRPr="00612B4A">
              <w:rPr>
                <w:rFonts w:ascii="Arial" w:eastAsia="Arial Unicode MS" w:hAnsi="Arial" w:cs="Arial"/>
                <w:b/>
                <w:bCs/>
                <w:sz w:val="24"/>
                <w:szCs w:val="24"/>
                <w:bdr w:val="nil"/>
                <w:lang w:val="en-US" w:eastAsia="en-US"/>
              </w:rPr>
              <w:t>Section 6: Safeguarding &amp; Compliance</w:t>
            </w:r>
          </w:p>
        </w:tc>
      </w:tr>
      <w:tr w:rsidR="00612B4A" w:rsidRPr="00612B4A" w14:paraId="71127D8D" w14:textId="77777777" w:rsidTr="00097CF2">
        <w:trPr>
          <w:trHeight w:val="823"/>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4377750"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r w:rsidRPr="00612B4A">
              <w:rPr>
                <w:rFonts w:ascii="Arial" w:eastAsia="Calibri" w:hAnsi="Arial" w:cs="Arial"/>
                <w:color w:val="000000"/>
                <w:sz w:val="24"/>
                <w:szCs w:val="24"/>
                <w:u w:color="000000"/>
                <w:bdr w:val="nil"/>
                <w:lang w:val="en-US"/>
              </w:rPr>
              <w:t>Do you have appropriate safeguarding policies in place – please attach</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1EE923E3"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Yes / No</w:t>
            </w:r>
          </w:p>
        </w:tc>
      </w:tr>
      <w:tr w:rsidR="00612B4A" w:rsidRPr="00612B4A" w14:paraId="31FCA5CB" w14:textId="77777777" w:rsidTr="00097CF2">
        <w:trPr>
          <w:trHeight w:val="554"/>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6D676C00" w14:textId="5575187F"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 xml:space="preserve">Insurance Cover </w:t>
            </w:r>
            <w:r w:rsidR="00080B20">
              <w:rPr>
                <w:rFonts w:ascii="Arial" w:eastAsia="Calibri" w:hAnsi="Arial" w:cs="Arial"/>
                <w:color w:val="000000"/>
                <w:sz w:val="24"/>
                <w:szCs w:val="24"/>
                <w:u w:color="000000"/>
                <w:bdr w:val="nil"/>
                <w:lang w:val="en-US"/>
              </w:rPr>
              <w:t>(</w:t>
            </w:r>
            <w:r w:rsidRPr="00612B4A">
              <w:rPr>
                <w:rFonts w:ascii="Arial" w:eastAsia="Calibri" w:hAnsi="Arial" w:cs="Arial"/>
                <w:color w:val="000000"/>
                <w:sz w:val="24"/>
                <w:szCs w:val="24"/>
                <w:u w:color="000000"/>
                <w:bdr w:val="nil"/>
                <w:lang w:val="en-US"/>
              </w:rPr>
              <w:t>if applicable</w:t>
            </w:r>
            <w:r w:rsidR="00080B20">
              <w:rPr>
                <w:rFonts w:ascii="Arial" w:eastAsia="Calibri" w:hAnsi="Arial" w:cs="Arial"/>
                <w:color w:val="000000"/>
                <w:sz w:val="24"/>
                <w:szCs w:val="24"/>
                <w:u w:color="000000"/>
                <w:bdr w:val="nil"/>
                <w:lang w:val="en-US"/>
              </w:rPr>
              <w:t>)</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33A73DDA"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Yes / No</w:t>
            </w:r>
          </w:p>
        </w:tc>
      </w:tr>
      <w:tr w:rsidR="00612B4A" w:rsidRPr="00612B4A" w14:paraId="2AB43379" w14:textId="77777777" w:rsidTr="00097CF2">
        <w:trPr>
          <w:trHeight w:val="554"/>
        </w:trPr>
        <w:tc>
          <w:tcPr>
            <w:tcW w:w="2802" w:type="dxa"/>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4712F2B"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lang w:val="en-US"/>
              </w:rPr>
            </w:pPr>
            <w:r w:rsidRPr="00612B4A">
              <w:rPr>
                <w:rFonts w:ascii="Arial" w:eastAsia="Calibri" w:hAnsi="Arial" w:cs="Arial"/>
                <w:color w:val="000000"/>
                <w:sz w:val="24"/>
                <w:szCs w:val="24"/>
                <w:u w:color="000000"/>
                <w:bdr w:val="nil"/>
                <w:lang w:val="en-US"/>
              </w:rPr>
              <w:t>Any other compliance requirements</w:t>
            </w:r>
          </w:p>
        </w:tc>
        <w:tc>
          <w:tcPr>
            <w:tcW w:w="6327" w:type="dxa"/>
            <w:gridSpan w:val="2"/>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452B56F8"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tc>
      </w:tr>
      <w:tr w:rsidR="00612B4A" w:rsidRPr="00612B4A" w14:paraId="2B44EFA1" w14:textId="77777777" w:rsidTr="00097CF2">
        <w:trPr>
          <w:trHeight w:val="272"/>
        </w:trPr>
        <w:tc>
          <w:tcPr>
            <w:tcW w:w="9129" w:type="dxa"/>
            <w:gridSpan w:val="3"/>
            <w:tcBorders>
              <w:top w:val="dotted" w:sz="2" w:space="0" w:color="000000"/>
              <w:left w:val="single" w:sz="4" w:space="0" w:color="000000"/>
              <w:bottom w:val="dotted" w:sz="2" w:space="0" w:color="000000"/>
              <w:right w:val="single" w:sz="4" w:space="0" w:color="000000"/>
            </w:tcBorders>
            <w:shd w:val="clear" w:color="auto" w:fill="D9D9D9" w:themeFill="background1" w:themeFillShade="D9"/>
            <w:tcMar>
              <w:top w:w="80" w:type="dxa"/>
              <w:left w:w="80" w:type="dxa"/>
              <w:bottom w:w="80" w:type="dxa"/>
              <w:right w:w="80" w:type="dxa"/>
            </w:tcMar>
          </w:tcPr>
          <w:p w14:paraId="5E277874"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Section 7: Declaration</w:t>
            </w:r>
          </w:p>
        </w:tc>
      </w:tr>
      <w:tr w:rsidR="00612B4A" w:rsidRPr="00612B4A" w14:paraId="577199A9" w14:textId="77777777" w:rsidTr="00097CF2">
        <w:trPr>
          <w:trHeight w:val="1205"/>
        </w:trPr>
        <w:tc>
          <w:tcPr>
            <w:tcW w:w="9129" w:type="dxa"/>
            <w:gridSpan w:val="3"/>
            <w:tcBorders>
              <w:top w:val="dotted" w:sz="2" w:space="0" w:color="000000"/>
              <w:left w:val="single" w:sz="4" w:space="0" w:color="000000"/>
              <w:bottom w:val="dotted" w:sz="2" w:space="0" w:color="000000"/>
              <w:right w:val="single" w:sz="4" w:space="0" w:color="000000"/>
            </w:tcBorders>
            <w:tcMar>
              <w:top w:w="80" w:type="dxa"/>
              <w:left w:w="80" w:type="dxa"/>
              <w:bottom w:w="80" w:type="dxa"/>
              <w:right w:w="80" w:type="dxa"/>
            </w:tcMar>
          </w:tcPr>
          <w:p w14:paraId="0EA9C623"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I confirm that the information provided is accurate and that the organisation will comply with all funding conditions.</w:t>
            </w:r>
          </w:p>
          <w:p w14:paraId="2222ED9B"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p w14:paraId="31021253"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Name: ________________________________________</w:t>
            </w:r>
          </w:p>
          <w:p w14:paraId="3785CAC7"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p w14:paraId="22C0F8DB"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Date: ________________________________________</w:t>
            </w:r>
          </w:p>
          <w:p w14:paraId="6017A4C0"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p>
          <w:p w14:paraId="061846A0" w14:textId="77777777" w:rsidR="00612B4A" w:rsidRPr="00612B4A" w:rsidRDefault="00612B4A" w:rsidP="00612B4A">
            <w:pPr>
              <w:pBdr>
                <w:top w:val="nil"/>
                <w:left w:val="nil"/>
                <w:bottom w:val="nil"/>
                <w:right w:val="nil"/>
                <w:between w:val="nil"/>
                <w:bar w:val="nil"/>
              </w:pBdr>
              <w:rPr>
                <w:rFonts w:ascii="Arial" w:eastAsia="Arial Unicode MS" w:hAnsi="Arial" w:cs="Arial"/>
                <w:sz w:val="24"/>
                <w:szCs w:val="24"/>
                <w:bdr w:val="nil"/>
                <w:lang w:val="en-US" w:eastAsia="en-US"/>
              </w:rPr>
            </w:pPr>
            <w:r w:rsidRPr="00612B4A">
              <w:rPr>
                <w:rFonts w:ascii="Arial" w:eastAsia="Arial Unicode MS" w:hAnsi="Arial" w:cs="Arial"/>
                <w:sz w:val="24"/>
                <w:szCs w:val="24"/>
                <w:bdr w:val="nil"/>
                <w:lang w:val="en-US" w:eastAsia="en-US"/>
              </w:rPr>
              <w:t>Signature: ________________________________________</w:t>
            </w:r>
          </w:p>
          <w:p w14:paraId="6C5A18AD" w14:textId="77777777" w:rsidR="00612B4A" w:rsidRPr="00612B4A" w:rsidRDefault="00612B4A" w:rsidP="00612B4A">
            <w:pPr>
              <w:pBdr>
                <w:top w:val="nil"/>
                <w:left w:val="nil"/>
                <w:bottom w:val="nil"/>
                <w:right w:val="nil"/>
                <w:between w:val="nil"/>
                <w:bar w:val="nil"/>
              </w:pBdr>
              <w:rPr>
                <w:rFonts w:ascii="Arial" w:eastAsia="Calibri" w:hAnsi="Arial" w:cs="Arial"/>
                <w:color w:val="000000"/>
                <w:sz w:val="24"/>
                <w:szCs w:val="24"/>
                <w:u w:color="000000"/>
                <w:bdr w:val="nil"/>
              </w:rPr>
            </w:pPr>
          </w:p>
        </w:tc>
      </w:tr>
    </w:tbl>
    <w:p w14:paraId="3D59F801" w14:textId="77777777" w:rsidR="00612B4A" w:rsidRPr="003A47DD" w:rsidRDefault="00612B4A" w:rsidP="00D03A70">
      <w:pPr>
        <w:rPr>
          <w:rFonts w:ascii="Arial" w:hAnsi="Arial" w:cs="Arial"/>
          <w:bCs/>
          <w:sz w:val="24"/>
          <w:szCs w:val="24"/>
        </w:rPr>
      </w:pPr>
    </w:p>
    <w:p w14:paraId="7D9A2054" w14:textId="77777777" w:rsidR="00612B4A" w:rsidRDefault="00612B4A" w:rsidP="00D03A70">
      <w:pPr>
        <w:rPr>
          <w:rFonts w:ascii="Arial" w:hAnsi="Arial" w:cs="Arial"/>
          <w:bCs/>
          <w:sz w:val="24"/>
          <w:szCs w:val="24"/>
        </w:rPr>
      </w:pPr>
    </w:p>
    <w:p w14:paraId="51E20B26" w14:textId="6E7AF1C6" w:rsidR="00D03A70" w:rsidRPr="00582B5D" w:rsidRDefault="00D03A70" w:rsidP="00D03A70">
      <w:pPr>
        <w:rPr>
          <w:rFonts w:ascii="Arial" w:hAnsi="Arial" w:cs="Arial"/>
          <w:b/>
        </w:rPr>
      </w:pPr>
      <w:r w:rsidRPr="00582B5D">
        <w:rPr>
          <w:rFonts w:ascii="Arial" w:hAnsi="Arial" w:cs="Arial"/>
          <w:b/>
          <w:sz w:val="24"/>
          <w:szCs w:val="24"/>
        </w:rPr>
        <w:t xml:space="preserve">Thank you for completing this form. </w:t>
      </w:r>
    </w:p>
    <w:p w14:paraId="124EB6EE" w14:textId="3DFA8B31" w:rsidR="00D03A70" w:rsidRPr="00582B5D" w:rsidRDefault="00D03A70" w:rsidP="00D03A70">
      <w:pPr>
        <w:pStyle w:val="mainhead"/>
        <w:spacing w:before="240" w:after="120"/>
        <w:jc w:val="left"/>
        <w:rPr>
          <w:rFonts w:ascii="Arial" w:hAnsi="Arial" w:cs="Arial"/>
          <w:sz w:val="24"/>
          <w:szCs w:val="24"/>
        </w:rPr>
      </w:pPr>
      <w:r w:rsidRPr="00582B5D">
        <w:rPr>
          <w:rFonts w:ascii="Arial" w:hAnsi="Arial" w:cs="Arial"/>
          <w:sz w:val="24"/>
          <w:szCs w:val="24"/>
        </w:rPr>
        <w:t>To submit your application, please email this form</w:t>
      </w:r>
      <w:r w:rsidR="00CA2257">
        <w:rPr>
          <w:rFonts w:ascii="Arial" w:hAnsi="Arial" w:cs="Arial"/>
          <w:sz w:val="24"/>
          <w:szCs w:val="24"/>
        </w:rPr>
        <w:t xml:space="preserve"> to </w:t>
      </w:r>
      <w:hyperlink r:id="rId13" w:history="1">
        <w:r w:rsidR="00CA2257" w:rsidRPr="007C694A">
          <w:rPr>
            <w:rStyle w:val="Hyperlink"/>
            <w:rFonts w:ascii="Arial" w:eastAsiaTheme="majorEastAsia" w:hAnsi="Arial" w:cs="Arial"/>
            <w:color w:val="000000" w:themeColor="text1"/>
            <w:sz w:val="24"/>
            <w:szCs w:val="24"/>
          </w:rPr>
          <w:t>d</w:t>
        </w:r>
        <w:r w:rsidR="00CA2257" w:rsidRPr="007C694A">
          <w:rPr>
            <w:rStyle w:val="Hyperlink"/>
            <w:rFonts w:ascii="Arial" w:eastAsiaTheme="majorEastAsia" w:hAnsi="Arial" w:cs="Arial"/>
            <w:b w:val="0"/>
            <w:bCs/>
            <w:color w:val="000000" w:themeColor="text1"/>
            <w:sz w:val="24"/>
            <w:szCs w:val="24"/>
          </w:rPr>
          <w:t>eborah.smith@wolverhampton.gov.uk</w:t>
        </w:r>
      </w:hyperlink>
      <w:r w:rsidRPr="00582B5D">
        <w:rPr>
          <w:rFonts w:ascii="Arial" w:hAnsi="Arial" w:cs="Arial"/>
          <w:sz w:val="24"/>
          <w:szCs w:val="24"/>
        </w:rPr>
        <w:t xml:space="preserve"> by </w:t>
      </w:r>
      <w:r w:rsidR="007C694A">
        <w:rPr>
          <w:rFonts w:ascii="Arial" w:hAnsi="Arial" w:cs="Arial"/>
          <w:sz w:val="24"/>
          <w:szCs w:val="24"/>
        </w:rPr>
        <w:t>5</w:t>
      </w:r>
      <w:r w:rsidRPr="00582B5D">
        <w:rPr>
          <w:rFonts w:ascii="Arial" w:hAnsi="Arial" w:cs="Arial"/>
          <w:sz w:val="24"/>
          <w:szCs w:val="24"/>
        </w:rPr>
        <w:t xml:space="preserve">pm </w:t>
      </w:r>
      <w:r w:rsidR="00BD494C">
        <w:rPr>
          <w:rFonts w:ascii="Arial" w:hAnsi="Arial" w:cs="Arial"/>
          <w:sz w:val="24"/>
          <w:szCs w:val="24"/>
        </w:rPr>
        <w:t xml:space="preserve">Thursday 26 </w:t>
      </w:r>
      <w:r w:rsidR="001541E5">
        <w:rPr>
          <w:rFonts w:ascii="Arial" w:hAnsi="Arial" w:cs="Arial"/>
          <w:sz w:val="24"/>
          <w:szCs w:val="24"/>
        </w:rPr>
        <w:t xml:space="preserve">February </w:t>
      </w:r>
      <w:r w:rsidR="008C697D" w:rsidRPr="00582B5D">
        <w:rPr>
          <w:rFonts w:ascii="Arial" w:hAnsi="Arial" w:cs="Arial"/>
          <w:sz w:val="24"/>
          <w:szCs w:val="24"/>
        </w:rPr>
        <w:t>2026</w:t>
      </w:r>
    </w:p>
    <w:p w14:paraId="7408DD19" w14:textId="24E5B47B" w:rsidR="005E4432" w:rsidRPr="007C694A" w:rsidRDefault="00097CF2" w:rsidP="007C694A">
      <w:pPr>
        <w:pStyle w:val="mainhead"/>
        <w:spacing w:before="240" w:after="120"/>
        <w:jc w:val="left"/>
        <w:rPr>
          <w:rFonts w:ascii="Arial" w:hAnsi="Arial" w:cs="Arial"/>
          <w:b w:val="0"/>
          <w:sz w:val="24"/>
          <w:szCs w:val="24"/>
        </w:rPr>
        <w:sectPr w:rsidR="005E4432" w:rsidRPr="007C694A" w:rsidSect="009A2D1A">
          <w:pgSz w:w="11906" w:h="16838"/>
          <w:pgMar w:top="1440" w:right="1440" w:bottom="1440" w:left="1440" w:header="708" w:footer="708" w:gutter="0"/>
          <w:cols w:space="708"/>
          <w:docGrid w:linePitch="360"/>
        </w:sectPr>
      </w:pPr>
      <w:r w:rsidRPr="00246C66">
        <w:rPr>
          <w:rFonts w:ascii="Arial" w:hAnsi="Arial" w:cs="Arial"/>
          <w:b w:val="0"/>
          <w:sz w:val="24"/>
          <w:szCs w:val="24"/>
        </w:rPr>
        <w:t xml:space="preserve">If you have any questions about the </w:t>
      </w:r>
      <w:r w:rsidR="00CA2257">
        <w:rPr>
          <w:rFonts w:ascii="Arial" w:hAnsi="Arial" w:cs="Arial"/>
          <w:b w:val="0"/>
          <w:sz w:val="24"/>
          <w:szCs w:val="24"/>
        </w:rPr>
        <w:t xml:space="preserve">Common Ground </w:t>
      </w:r>
      <w:r>
        <w:rPr>
          <w:rFonts w:ascii="Arial" w:hAnsi="Arial" w:cs="Arial"/>
          <w:b w:val="0"/>
          <w:sz w:val="24"/>
          <w:szCs w:val="24"/>
        </w:rPr>
        <w:t>Resilience Fund</w:t>
      </w:r>
      <w:r w:rsidRPr="00246C66">
        <w:rPr>
          <w:rFonts w:ascii="Arial" w:hAnsi="Arial" w:cs="Arial"/>
          <w:b w:val="0"/>
          <w:sz w:val="24"/>
          <w:szCs w:val="24"/>
        </w:rPr>
        <w:t>, please contact</w:t>
      </w:r>
      <w:r w:rsidR="007C694A">
        <w:rPr>
          <w:rFonts w:ascii="Arial" w:hAnsi="Arial" w:cs="Arial"/>
          <w:b w:val="0"/>
          <w:sz w:val="24"/>
          <w:szCs w:val="24"/>
        </w:rPr>
        <w:t xml:space="preserve">: </w:t>
      </w:r>
      <w:hyperlink r:id="rId14" w:history="1">
        <w:r w:rsidR="00080B20" w:rsidRPr="006118F6">
          <w:rPr>
            <w:rStyle w:val="Hyperlink"/>
            <w:rFonts w:ascii="Arial" w:hAnsi="Arial" w:cs="Arial"/>
            <w:b w:val="0"/>
            <w:bCs/>
            <w:sz w:val="24"/>
            <w:szCs w:val="24"/>
          </w:rPr>
          <w:t>deborah.smith@wolverhampton.gov.uk</w:t>
        </w:r>
      </w:hyperlink>
      <w:r w:rsidR="00080B20">
        <w:rPr>
          <w:rFonts w:ascii="Arial" w:hAnsi="Arial" w:cs="Arial"/>
          <w:b w:val="0"/>
          <w:bCs/>
          <w:sz w:val="24"/>
          <w:szCs w:val="24"/>
        </w:rPr>
        <w:t xml:space="preserve"> </w:t>
      </w:r>
    </w:p>
    <w:p w14:paraId="615C10F5" w14:textId="77777777" w:rsidR="00097CF2" w:rsidRDefault="00097CF2" w:rsidP="00541900">
      <w:pPr>
        <w:rPr>
          <w:rFonts w:ascii="Arial" w:hAnsi="Arial" w:cs="Arial"/>
          <w:b/>
          <w:bCs/>
          <w:sz w:val="24"/>
          <w:szCs w:val="24"/>
        </w:rPr>
      </w:pPr>
      <w:r w:rsidRPr="001541E5">
        <w:rPr>
          <w:rFonts w:ascii="Arial" w:hAnsi="Arial" w:cs="Arial"/>
          <w:b/>
          <w:bCs/>
          <w:sz w:val="24"/>
          <w:szCs w:val="24"/>
        </w:rPr>
        <w:t xml:space="preserve">Appendix A </w:t>
      </w:r>
    </w:p>
    <w:p w14:paraId="7495FF7F" w14:textId="77777777" w:rsidR="001541E5" w:rsidRPr="001541E5" w:rsidRDefault="001541E5" w:rsidP="00541900">
      <w:pPr>
        <w:rPr>
          <w:rFonts w:ascii="Arial" w:hAnsi="Arial" w:cs="Arial"/>
          <w:b/>
          <w:bCs/>
          <w:sz w:val="24"/>
          <w:szCs w:val="24"/>
        </w:rPr>
      </w:pPr>
    </w:p>
    <w:p w14:paraId="1D10513B" w14:textId="57368368" w:rsidR="00541900" w:rsidRDefault="00541900" w:rsidP="00541900">
      <w:pPr>
        <w:rPr>
          <w:rFonts w:ascii="Arial" w:eastAsia="Aptos" w:hAnsi="Arial" w:cs="Arial"/>
          <w:b/>
          <w:bCs/>
          <w:color w:val="000000" w:themeColor="text1"/>
          <w:sz w:val="24"/>
          <w:szCs w:val="24"/>
        </w:rPr>
      </w:pPr>
      <w:r w:rsidRPr="007575EC">
        <w:rPr>
          <w:rFonts w:ascii="Arial" w:eastAsia="Aptos" w:hAnsi="Arial" w:cs="Arial"/>
          <w:b/>
          <w:bCs/>
          <w:color w:val="000000" w:themeColor="text1"/>
          <w:sz w:val="24"/>
          <w:szCs w:val="24"/>
        </w:rPr>
        <w:t>Examples of likely eligible expenditure</w:t>
      </w:r>
    </w:p>
    <w:p w14:paraId="065B442E" w14:textId="77777777" w:rsidR="001541E5" w:rsidRPr="007575EC" w:rsidRDefault="001541E5" w:rsidP="00541900">
      <w:pPr>
        <w:rPr>
          <w:rFonts w:ascii="Arial" w:eastAsia="Aptos" w:hAnsi="Arial" w:cs="Arial"/>
          <w:color w:val="000000" w:themeColor="text1"/>
          <w:sz w:val="24"/>
          <w:szCs w:val="24"/>
        </w:rPr>
      </w:pPr>
    </w:p>
    <w:p w14:paraId="16090CD1" w14:textId="77777777" w:rsidR="00541900" w:rsidRPr="007575EC" w:rsidRDefault="00541900" w:rsidP="00541900">
      <w:pPr>
        <w:rPr>
          <w:rFonts w:ascii="Arial" w:eastAsia="Aptos" w:hAnsi="Arial" w:cs="Arial"/>
          <w:color w:val="000000" w:themeColor="text1"/>
          <w:sz w:val="24"/>
          <w:szCs w:val="24"/>
        </w:rPr>
      </w:pPr>
      <w:r w:rsidRPr="007575EC">
        <w:rPr>
          <w:rFonts w:ascii="Arial" w:eastAsia="Aptos" w:hAnsi="Arial" w:cs="Arial"/>
          <w:b/>
          <w:bCs/>
          <w:color w:val="000000" w:themeColor="text1"/>
          <w:sz w:val="24"/>
          <w:szCs w:val="24"/>
        </w:rPr>
        <w:t>Strengthen community relationships and bringing communities together</w:t>
      </w:r>
    </w:p>
    <w:p w14:paraId="743D733B" w14:textId="77777777"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Hosting inter-community projects aimed at connecting people of different backgrounds, such as activities that support mental health through gardening, art, singing or sports projects. </w:t>
      </w:r>
    </w:p>
    <w:p w14:paraId="747A9F4F" w14:textId="77777777"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Uniting different groups through a common goal, including those of different faiths and diasporas, such as through volunteering, befriending or mentoring schemes. </w:t>
      </w:r>
    </w:p>
    <w:p w14:paraId="1F3E83BA" w14:textId="77777777"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 xml:space="preserve">School and youth projects, bringing together pupils from diverse backgrounds in safe, structured environments to promote mutual understanding. </w:t>
      </w:r>
    </w:p>
    <w:p w14:paraId="3C502AF2" w14:textId="77777777"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 xml:space="preserve">Building communication pathways between communities that promote ongoing dialogue and a shared identity, such as sessions providing informal English conversation classes to boost communication skills.  </w:t>
      </w:r>
    </w:p>
    <w:p w14:paraId="6A8C5E7A" w14:textId="77777777"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Community improvement projects that address public realm issues, such as graffiti, and bring different people together to improve their local community.</w:t>
      </w:r>
    </w:p>
    <w:p w14:paraId="261162FC" w14:textId="2CB707F0"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 xml:space="preserve">Capacity and capability </w:t>
      </w:r>
      <w:r w:rsidR="00031536" w:rsidRPr="007575EC">
        <w:rPr>
          <w:rFonts w:ascii="Arial" w:eastAsia="Aptos" w:hAnsi="Arial" w:cs="Arial"/>
          <w:color w:val="000000" w:themeColor="text1"/>
          <w:sz w:val="24"/>
          <w:szCs w:val="24"/>
        </w:rPr>
        <w:t>building</w:t>
      </w:r>
      <w:r w:rsidRPr="007575EC">
        <w:rPr>
          <w:rFonts w:ascii="Arial" w:eastAsia="Aptos" w:hAnsi="Arial" w:cs="Arial"/>
          <w:color w:val="000000" w:themeColor="text1"/>
          <w:sz w:val="24"/>
          <w:szCs w:val="24"/>
        </w:rPr>
        <w:t xml:space="preserve"> that enables communities to build networks, skills and confidence to lead cohesion focused activities. </w:t>
      </w:r>
    </w:p>
    <w:p w14:paraId="040F3046" w14:textId="77777777" w:rsidR="00541900" w:rsidRPr="007575EC" w:rsidRDefault="00541900" w:rsidP="00541900">
      <w:pPr>
        <w:pStyle w:val="ListParagraph"/>
        <w:numPr>
          <w:ilvl w:val="0"/>
          <w:numId w:val="14"/>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Bringing different parts of the community together to listen, share and interact, such as events where individuals can hear directly from people who are ‘different’ from them (e.g. refugees directly sharing their experiences).</w:t>
      </w:r>
    </w:p>
    <w:p w14:paraId="55BB8EEC" w14:textId="77777777" w:rsidR="00541900" w:rsidRPr="007575EC" w:rsidRDefault="00541900" w:rsidP="00541900">
      <w:pPr>
        <w:rPr>
          <w:rFonts w:ascii="Arial" w:eastAsia="Aptos" w:hAnsi="Arial" w:cs="Arial"/>
          <w:color w:val="000000" w:themeColor="text1"/>
          <w:sz w:val="24"/>
          <w:szCs w:val="24"/>
        </w:rPr>
      </w:pPr>
      <w:r w:rsidRPr="007575EC">
        <w:rPr>
          <w:rFonts w:ascii="Arial" w:hAnsi="Arial" w:cs="Arial"/>
          <w:sz w:val="24"/>
          <w:szCs w:val="24"/>
        </w:rPr>
        <w:br/>
      </w:r>
      <w:r w:rsidRPr="007575EC">
        <w:rPr>
          <w:rFonts w:ascii="Arial" w:eastAsia="Aptos" w:hAnsi="Arial" w:cs="Arial"/>
          <w:b/>
          <w:bCs/>
          <w:color w:val="000000" w:themeColor="text1"/>
          <w:sz w:val="24"/>
          <w:szCs w:val="24"/>
        </w:rPr>
        <w:t>Building capability to respond to tensions and division</w:t>
      </w:r>
    </w:p>
    <w:p w14:paraId="1766D4FE" w14:textId="77777777" w:rsidR="00541900" w:rsidRPr="007575EC" w:rsidRDefault="00541900" w:rsidP="00541900">
      <w:pPr>
        <w:pStyle w:val="ListParagraph"/>
        <w:numPr>
          <w:ilvl w:val="0"/>
          <w:numId w:val="13"/>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Raising awareness and improving identification of misinformation and disinformation online, and divisive narratives.</w:t>
      </w:r>
    </w:p>
    <w:p w14:paraId="5F05E545" w14:textId="77777777" w:rsidR="00541900" w:rsidRPr="007575EC" w:rsidRDefault="00541900" w:rsidP="00541900">
      <w:pPr>
        <w:pStyle w:val="ListParagraph"/>
        <w:numPr>
          <w:ilvl w:val="0"/>
          <w:numId w:val="13"/>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 xml:space="preserve">Facilitated dialogue, supporting conversations across group divides (e.g. intergenerational, interfaith and socio-economic), to handle challenging topics with empathy. </w:t>
      </w:r>
    </w:p>
    <w:p w14:paraId="00396F79" w14:textId="77777777" w:rsidR="00541900" w:rsidRPr="007575EC" w:rsidRDefault="00541900" w:rsidP="00541900">
      <w:pPr>
        <w:pStyle w:val="ListParagraph"/>
        <w:numPr>
          <w:ilvl w:val="0"/>
          <w:numId w:val="13"/>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 xml:space="preserve">Educational initiatives to tackle hate crime, including what it is, its impact and how to report it (e.g. interactive resources, workshops, media campaigns).  </w:t>
      </w:r>
    </w:p>
    <w:p w14:paraId="36761B8C" w14:textId="6BBD0031" w:rsidR="00541900" w:rsidRPr="007575EC" w:rsidRDefault="00541900" w:rsidP="00541900">
      <w:pPr>
        <w:pStyle w:val="ListParagraph"/>
        <w:numPr>
          <w:ilvl w:val="0"/>
          <w:numId w:val="13"/>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 xml:space="preserve">School and </w:t>
      </w:r>
      <w:r w:rsidR="00097CF2" w:rsidRPr="007575EC">
        <w:rPr>
          <w:rFonts w:ascii="Arial" w:eastAsia="Aptos" w:hAnsi="Arial" w:cs="Arial"/>
          <w:color w:val="000000" w:themeColor="text1"/>
          <w:sz w:val="24"/>
          <w:szCs w:val="24"/>
        </w:rPr>
        <w:t>university-based</w:t>
      </w:r>
      <w:r w:rsidRPr="007575EC">
        <w:rPr>
          <w:rFonts w:ascii="Arial" w:eastAsia="Aptos" w:hAnsi="Arial" w:cs="Arial"/>
          <w:color w:val="000000" w:themeColor="text1"/>
          <w:sz w:val="24"/>
          <w:szCs w:val="24"/>
        </w:rPr>
        <w:t xml:space="preserve"> programmes to address and de-escalate </w:t>
      </w:r>
      <w:r w:rsidR="007575EC" w:rsidRPr="007575EC">
        <w:rPr>
          <w:rFonts w:ascii="Arial" w:eastAsia="Aptos" w:hAnsi="Arial" w:cs="Arial"/>
          <w:color w:val="000000" w:themeColor="text1"/>
          <w:sz w:val="24"/>
          <w:szCs w:val="24"/>
        </w:rPr>
        <w:t>tensions and</w:t>
      </w:r>
      <w:r w:rsidRPr="007575EC">
        <w:rPr>
          <w:rFonts w:ascii="Arial" w:eastAsia="Aptos" w:hAnsi="Arial" w:cs="Arial"/>
          <w:color w:val="000000" w:themeColor="text1"/>
          <w:sz w:val="24"/>
          <w:szCs w:val="24"/>
        </w:rPr>
        <w:t xml:space="preserve"> promote inclusive behaviours and values.</w:t>
      </w:r>
    </w:p>
    <w:p w14:paraId="6C0B923D" w14:textId="77777777" w:rsidR="00541900" w:rsidRPr="007575EC" w:rsidRDefault="00541900" w:rsidP="00541900">
      <w:pPr>
        <w:pStyle w:val="ListParagraph"/>
        <w:numPr>
          <w:ilvl w:val="0"/>
          <w:numId w:val="13"/>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Guidance and training for teachers on how to de-escalate tensions, respond neutrally to concerns, and address divisive narratives.</w:t>
      </w:r>
    </w:p>
    <w:p w14:paraId="12F62839" w14:textId="77777777" w:rsidR="00541900" w:rsidRPr="007575EC" w:rsidRDefault="00541900" w:rsidP="00541900">
      <w:pPr>
        <w:pStyle w:val="ListParagraph"/>
        <w:numPr>
          <w:ilvl w:val="0"/>
          <w:numId w:val="13"/>
        </w:numPr>
        <w:spacing w:after="160" w:line="279" w:lineRule="auto"/>
        <w:rPr>
          <w:rFonts w:ascii="Arial" w:eastAsia="Aptos" w:hAnsi="Arial" w:cs="Arial"/>
          <w:color w:val="000000" w:themeColor="text1"/>
          <w:sz w:val="24"/>
          <w:szCs w:val="24"/>
        </w:rPr>
      </w:pPr>
      <w:r w:rsidRPr="007575EC">
        <w:rPr>
          <w:rFonts w:ascii="Arial" w:eastAsia="Aptos" w:hAnsi="Arial" w:cs="Arial"/>
          <w:color w:val="000000" w:themeColor="text1"/>
          <w:sz w:val="24"/>
          <w:szCs w:val="24"/>
        </w:rPr>
        <w:t>Products to strengthen resilience to mis/disinformation and prevent false and divisive narratives spreading (e.g. media literacy training).</w:t>
      </w:r>
    </w:p>
    <w:p w14:paraId="0871C224" w14:textId="77777777" w:rsidR="00541900" w:rsidRDefault="00541900" w:rsidP="00541900">
      <w:pPr>
        <w:rPr>
          <w:rFonts w:ascii="Aptos" w:eastAsia="Aptos" w:hAnsi="Aptos" w:cs="Aptos"/>
          <w:color w:val="000000" w:themeColor="text1"/>
        </w:rPr>
      </w:pPr>
    </w:p>
    <w:p w14:paraId="042C98FD" w14:textId="35E2EF28" w:rsidR="00541900" w:rsidRDefault="00541900"/>
    <w:sectPr w:rsidR="00541900" w:rsidSect="005E44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516C" w14:textId="77777777" w:rsidR="00365DEF" w:rsidRDefault="00365DEF" w:rsidP="00D03A70">
      <w:r>
        <w:separator/>
      </w:r>
    </w:p>
  </w:endnote>
  <w:endnote w:type="continuationSeparator" w:id="0">
    <w:p w14:paraId="6679C5C9" w14:textId="77777777" w:rsidR="00365DEF" w:rsidRDefault="00365DEF" w:rsidP="00D0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0E78" w14:textId="77777777" w:rsidR="00365DEF" w:rsidRDefault="00365DEF" w:rsidP="00D03A70">
      <w:r>
        <w:separator/>
      </w:r>
    </w:p>
  </w:footnote>
  <w:footnote w:type="continuationSeparator" w:id="0">
    <w:p w14:paraId="17914201" w14:textId="77777777" w:rsidR="00365DEF" w:rsidRDefault="00365DEF" w:rsidP="00D0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CA"/>
    <w:multiLevelType w:val="hybridMultilevel"/>
    <w:tmpl w:val="D42A0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80103"/>
    <w:multiLevelType w:val="hybridMultilevel"/>
    <w:tmpl w:val="F022F51E"/>
    <w:lvl w:ilvl="0" w:tplc="45C609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2AEE"/>
    <w:multiLevelType w:val="hybridMultilevel"/>
    <w:tmpl w:val="50B825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0A14BD"/>
    <w:multiLevelType w:val="hybridMultilevel"/>
    <w:tmpl w:val="A2CE4FB8"/>
    <w:lvl w:ilvl="0" w:tplc="9CAE2EB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E1BBD"/>
    <w:multiLevelType w:val="hybridMultilevel"/>
    <w:tmpl w:val="B114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50C84"/>
    <w:multiLevelType w:val="hybridMultilevel"/>
    <w:tmpl w:val="737A9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33D49F24">
      <w:start w:val="2"/>
      <w:numFmt w:val="bullet"/>
      <w:lvlText w:val="•"/>
      <w:lvlJc w:val="left"/>
      <w:pPr>
        <w:ind w:left="3240" w:hanging="360"/>
      </w:pPr>
      <w:rPr>
        <w:rFonts w:ascii="Arial" w:eastAsiaTheme="minorHAnsi"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47F8B"/>
    <w:multiLevelType w:val="hybridMultilevel"/>
    <w:tmpl w:val="781C5B40"/>
    <w:lvl w:ilvl="0" w:tplc="45C609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6B98"/>
    <w:multiLevelType w:val="hybridMultilevel"/>
    <w:tmpl w:val="8EDAC0D2"/>
    <w:lvl w:ilvl="0" w:tplc="9B4AD5C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A21D5"/>
    <w:multiLevelType w:val="hybridMultilevel"/>
    <w:tmpl w:val="36360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F73DCB"/>
    <w:multiLevelType w:val="hybridMultilevel"/>
    <w:tmpl w:val="C9AA1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82037F"/>
    <w:multiLevelType w:val="hybridMultilevel"/>
    <w:tmpl w:val="FC78303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C826E1"/>
    <w:multiLevelType w:val="hybridMultilevel"/>
    <w:tmpl w:val="73D42A4C"/>
    <w:lvl w:ilvl="0" w:tplc="45C609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45018"/>
    <w:multiLevelType w:val="hybridMultilevel"/>
    <w:tmpl w:val="E9A2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D7ED68"/>
    <w:multiLevelType w:val="hybridMultilevel"/>
    <w:tmpl w:val="BB9CE6AE"/>
    <w:lvl w:ilvl="0" w:tplc="2822E3C8">
      <w:start w:val="1"/>
      <w:numFmt w:val="bullet"/>
      <w:lvlText w:val=""/>
      <w:lvlJc w:val="left"/>
      <w:pPr>
        <w:ind w:left="360" w:hanging="360"/>
      </w:pPr>
      <w:rPr>
        <w:rFonts w:ascii="Symbol" w:hAnsi="Symbol" w:hint="default"/>
      </w:rPr>
    </w:lvl>
    <w:lvl w:ilvl="1" w:tplc="23B40B70">
      <w:start w:val="1"/>
      <w:numFmt w:val="bullet"/>
      <w:lvlText w:val="o"/>
      <w:lvlJc w:val="left"/>
      <w:pPr>
        <w:ind w:left="720" w:hanging="360"/>
      </w:pPr>
      <w:rPr>
        <w:rFonts w:ascii="Courier New" w:hAnsi="Courier New" w:hint="default"/>
      </w:rPr>
    </w:lvl>
    <w:lvl w:ilvl="2" w:tplc="41C6C05C">
      <w:start w:val="1"/>
      <w:numFmt w:val="bullet"/>
      <w:lvlText w:val=""/>
      <w:lvlJc w:val="left"/>
      <w:pPr>
        <w:ind w:left="1440" w:hanging="360"/>
      </w:pPr>
      <w:rPr>
        <w:rFonts w:ascii="Wingdings" w:hAnsi="Wingdings" w:hint="default"/>
      </w:rPr>
    </w:lvl>
    <w:lvl w:ilvl="3" w:tplc="1848E5C6">
      <w:start w:val="1"/>
      <w:numFmt w:val="bullet"/>
      <w:lvlText w:val=""/>
      <w:lvlJc w:val="left"/>
      <w:pPr>
        <w:ind w:left="2160" w:hanging="360"/>
      </w:pPr>
      <w:rPr>
        <w:rFonts w:ascii="Symbol" w:hAnsi="Symbol" w:hint="default"/>
      </w:rPr>
    </w:lvl>
    <w:lvl w:ilvl="4" w:tplc="5A76D8BA">
      <w:start w:val="1"/>
      <w:numFmt w:val="bullet"/>
      <w:lvlText w:val="o"/>
      <w:lvlJc w:val="left"/>
      <w:pPr>
        <w:ind w:left="2880" w:hanging="360"/>
      </w:pPr>
      <w:rPr>
        <w:rFonts w:ascii="Courier New" w:hAnsi="Courier New" w:hint="default"/>
      </w:rPr>
    </w:lvl>
    <w:lvl w:ilvl="5" w:tplc="FF82BBD8">
      <w:start w:val="1"/>
      <w:numFmt w:val="bullet"/>
      <w:lvlText w:val=""/>
      <w:lvlJc w:val="left"/>
      <w:pPr>
        <w:ind w:left="3600" w:hanging="360"/>
      </w:pPr>
      <w:rPr>
        <w:rFonts w:ascii="Wingdings" w:hAnsi="Wingdings" w:hint="default"/>
      </w:rPr>
    </w:lvl>
    <w:lvl w:ilvl="6" w:tplc="F16C4EB4">
      <w:start w:val="1"/>
      <w:numFmt w:val="bullet"/>
      <w:lvlText w:val=""/>
      <w:lvlJc w:val="left"/>
      <w:pPr>
        <w:ind w:left="4320" w:hanging="360"/>
      </w:pPr>
      <w:rPr>
        <w:rFonts w:ascii="Symbol" w:hAnsi="Symbol" w:hint="default"/>
      </w:rPr>
    </w:lvl>
    <w:lvl w:ilvl="7" w:tplc="9DA432C4">
      <w:start w:val="1"/>
      <w:numFmt w:val="bullet"/>
      <w:lvlText w:val="o"/>
      <w:lvlJc w:val="left"/>
      <w:pPr>
        <w:ind w:left="5040" w:hanging="360"/>
      </w:pPr>
      <w:rPr>
        <w:rFonts w:ascii="Courier New" w:hAnsi="Courier New" w:hint="default"/>
      </w:rPr>
    </w:lvl>
    <w:lvl w:ilvl="8" w:tplc="04569A46">
      <w:start w:val="1"/>
      <w:numFmt w:val="bullet"/>
      <w:lvlText w:val=""/>
      <w:lvlJc w:val="left"/>
      <w:pPr>
        <w:ind w:left="5760" w:hanging="360"/>
      </w:pPr>
      <w:rPr>
        <w:rFonts w:ascii="Wingdings" w:hAnsi="Wingdings" w:hint="default"/>
      </w:rPr>
    </w:lvl>
  </w:abstractNum>
  <w:abstractNum w:abstractNumId="14" w15:restartNumberingAfterBreak="0">
    <w:nsid w:val="373519AF"/>
    <w:multiLevelType w:val="hybridMultilevel"/>
    <w:tmpl w:val="F4C4CB1C"/>
    <w:lvl w:ilvl="0" w:tplc="45C609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CC76C0"/>
    <w:multiLevelType w:val="hybridMultilevel"/>
    <w:tmpl w:val="0FA0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510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A74347"/>
    <w:multiLevelType w:val="hybridMultilevel"/>
    <w:tmpl w:val="5DD05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81A8E"/>
    <w:multiLevelType w:val="hybridMultilevel"/>
    <w:tmpl w:val="9050E230"/>
    <w:lvl w:ilvl="0" w:tplc="FABEF2AE">
      <w:start w:val="1"/>
      <w:numFmt w:val="bullet"/>
      <w:lvlText w:val=""/>
      <w:lvlJc w:val="left"/>
      <w:pPr>
        <w:ind w:left="360" w:hanging="360"/>
      </w:pPr>
      <w:rPr>
        <w:rFonts w:ascii="Symbol" w:hAnsi="Symbol" w:hint="default"/>
      </w:rPr>
    </w:lvl>
    <w:lvl w:ilvl="1" w:tplc="7D84BB96">
      <w:start w:val="1"/>
      <w:numFmt w:val="bullet"/>
      <w:lvlText w:val="o"/>
      <w:lvlJc w:val="left"/>
      <w:pPr>
        <w:ind w:left="1080" w:hanging="360"/>
      </w:pPr>
      <w:rPr>
        <w:rFonts w:ascii="Courier New" w:hAnsi="Courier New" w:hint="default"/>
      </w:rPr>
    </w:lvl>
    <w:lvl w:ilvl="2" w:tplc="FC422D04">
      <w:start w:val="1"/>
      <w:numFmt w:val="bullet"/>
      <w:lvlText w:val=""/>
      <w:lvlJc w:val="left"/>
      <w:pPr>
        <w:ind w:left="1800" w:hanging="360"/>
      </w:pPr>
      <w:rPr>
        <w:rFonts w:ascii="Wingdings" w:hAnsi="Wingdings" w:hint="default"/>
      </w:rPr>
    </w:lvl>
    <w:lvl w:ilvl="3" w:tplc="5C189F84">
      <w:start w:val="1"/>
      <w:numFmt w:val="bullet"/>
      <w:lvlText w:val=""/>
      <w:lvlJc w:val="left"/>
      <w:pPr>
        <w:ind w:left="2520" w:hanging="360"/>
      </w:pPr>
      <w:rPr>
        <w:rFonts w:ascii="Symbol" w:hAnsi="Symbol" w:hint="default"/>
      </w:rPr>
    </w:lvl>
    <w:lvl w:ilvl="4" w:tplc="F740F4E6">
      <w:start w:val="1"/>
      <w:numFmt w:val="bullet"/>
      <w:lvlText w:val="o"/>
      <w:lvlJc w:val="left"/>
      <w:pPr>
        <w:ind w:left="3240" w:hanging="360"/>
      </w:pPr>
      <w:rPr>
        <w:rFonts w:ascii="Courier New" w:hAnsi="Courier New" w:hint="default"/>
      </w:rPr>
    </w:lvl>
    <w:lvl w:ilvl="5" w:tplc="C03C557A">
      <w:start w:val="1"/>
      <w:numFmt w:val="bullet"/>
      <w:lvlText w:val=""/>
      <w:lvlJc w:val="left"/>
      <w:pPr>
        <w:ind w:left="3960" w:hanging="360"/>
      </w:pPr>
      <w:rPr>
        <w:rFonts w:ascii="Wingdings" w:hAnsi="Wingdings" w:hint="default"/>
      </w:rPr>
    </w:lvl>
    <w:lvl w:ilvl="6" w:tplc="939C5E3A">
      <w:start w:val="1"/>
      <w:numFmt w:val="bullet"/>
      <w:lvlText w:val=""/>
      <w:lvlJc w:val="left"/>
      <w:pPr>
        <w:ind w:left="4680" w:hanging="360"/>
      </w:pPr>
      <w:rPr>
        <w:rFonts w:ascii="Symbol" w:hAnsi="Symbol" w:hint="default"/>
      </w:rPr>
    </w:lvl>
    <w:lvl w:ilvl="7" w:tplc="53B26114">
      <w:start w:val="1"/>
      <w:numFmt w:val="bullet"/>
      <w:lvlText w:val="o"/>
      <w:lvlJc w:val="left"/>
      <w:pPr>
        <w:ind w:left="5400" w:hanging="360"/>
      </w:pPr>
      <w:rPr>
        <w:rFonts w:ascii="Courier New" w:hAnsi="Courier New" w:hint="default"/>
      </w:rPr>
    </w:lvl>
    <w:lvl w:ilvl="8" w:tplc="BC50DD30">
      <w:start w:val="1"/>
      <w:numFmt w:val="bullet"/>
      <w:lvlText w:val=""/>
      <w:lvlJc w:val="left"/>
      <w:pPr>
        <w:ind w:left="6120" w:hanging="360"/>
      </w:pPr>
      <w:rPr>
        <w:rFonts w:ascii="Wingdings" w:hAnsi="Wingdings" w:hint="default"/>
      </w:rPr>
    </w:lvl>
  </w:abstractNum>
  <w:abstractNum w:abstractNumId="19" w15:restartNumberingAfterBreak="0">
    <w:nsid w:val="6551916E"/>
    <w:multiLevelType w:val="hybridMultilevel"/>
    <w:tmpl w:val="77B86B22"/>
    <w:lvl w:ilvl="0" w:tplc="BE72B280">
      <w:start w:val="1"/>
      <w:numFmt w:val="decimal"/>
      <w:lvlText w:val="%1."/>
      <w:lvlJc w:val="left"/>
      <w:pPr>
        <w:ind w:left="360" w:hanging="360"/>
      </w:pPr>
    </w:lvl>
    <w:lvl w:ilvl="1" w:tplc="8D2EBE06">
      <w:start w:val="1"/>
      <w:numFmt w:val="lowerLetter"/>
      <w:lvlText w:val="%2."/>
      <w:lvlJc w:val="left"/>
      <w:pPr>
        <w:ind w:left="1440" w:hanging="360"/>
      </w:pPr>
    </w:lvl>
    <w:lvl w:ilvl="2" w:tplc="6720BBF4">
      <w:start w:val="1"/>
      <w:numFmt w:val="lowerRoman"/>
      <w:lvlText w:val="%3."/>
      <w:lvlJc w:val="right"/>
      <w:pPr>
        <w:ind w:left="2160" w:hanging="180"/>
      </w:pPr>
    </w:lvl>
    <w:lvl w:ilvl="3" w:tplc="1E10ADD6">
      <w:start w:val="1"/>
      <w:numFmt w:val="decimal"/>
      <w:lvlText w:val="%4."/>
      <w:lvlJc w:val="left"/>
      <w:pPr>
        <w:ind w:left="2880" w:hanging="360"/>
      </w:pPr>
    </w:lvl>
    <w:lvl w:ilvl="4" w:tplc="79C645A0">
      <w:start w:val="1"/>
      <w:numFmt w:val="lowerLetter"/>
      <w:lvlText w:val="%5."/>
      <w:lvlJc w:val="left"/>
      <w:pPr>
        <w:ind w:left="3600" w:hanging="360"/>
      </w:pPr>
    </w:lvl>
    <w:lvl w:ilvl="5" w:tplc="70D0364E">
      <w:start w:val="1"/>
      <w:numFmt w:val="lowerRoman"/>
      <w:lvlText w:val="%6."/>
      <w:lvlJc w:val="right"/>
      <w:pPr>
        <w:ind w:left="4320" w:hanging="180"/>
      </w:pPr>
    </w:lvl>
    <w:lvl w:ilvl="6" w:tplc="D13C6182">
      <w:start w:val="1"/>
      <w:numFmt w:val="decimal"/>
      <w:lvlText w:val="%7."/>
      <w:lvlJc w:val="left"/>
      <w:pPr>
        <w:ind w:left="5040" w:hanging="360"/>
      </w:pPr>
    </w:lvl>
    <w:lvl w:ilvl="7" w:tplc="1E5026C0">
      <w:start w:val="1"/>
      <w:numFmt w:val="lowerLetter"/>
      <w:lvlText w:val="%8."/>
      <w:lvlJc w:val="left"/>
      <w:pPr>
        <w:ind w:left="5760" w:hanging="360"/>
      </w:pPr>
    </w:lvl>
    <w:lvl w:ilvl="8" w:tplc="161A545C">
      <w:start w:val="1"/>
      <w:numFmt w:val="lowerRoman"/>
      <w:lvlText w:val="%9."/>
      <w:lvlJc w:val="right"/>
      <w:pPr>
        <w:ind w:left="6480" w:hanging="180"/>
      </w:pPr>
    </w:lvl>
  </w:abstractNum>
  <w:abstractNum w:abstractNumId="20" w15:restartNumberingAfterBreak="0">
    <w:nsid w:val="668A0E8D"/>
    <w:multiLevelType w:val="hybridMultilevel"/>
    <w:tmpl w:val="7C40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4FB17"/>
    <w:multiLevelType w:val="hybridMultilevel"/>
    <w:tmpl w:val="DD6ADFDC"/>
    <w:lvl w:ilvl="0" w:tplc="A2CE4C78">
      <w:start w:val="1"/>
      <w:numFmt w:val="bullet"/>
      <w:lvlText w:val=""/>
      <w:lvlJc w:val="left"/>
      <w:pPr>
        <w:ind w:left="360" w:hanging="360"/>
      </w:pPr>
      <w:rPr>
        <w:rFonts w:ascii="Symbol" w:hAnsi="Symbol" w:hint="default"/>
      </w:rPr>
    </w:lvl>
    <w:lvl w:ilvl="1" w:tplc="0FEC40EA">
      <w:start w:val="1"/>
      <w:numFmt w:val="bullet"/>
      <w:lvlText w:val="o"/>
      <w:lvlJc w:val="left"/>
      <w:pPr>
        <w:ind w:left="1080" w:hanging="360"/>
      </w:pPr>
      <w:rPr>
        <w:rFonts w:ascii="Courier New" w:hAnsi="Courier New" w:hint="default"/>
      </w:rPr>
    </w:lvl>
    <w:lvl w:ilvl="2" w:tplc="CD9C5AC6">
      <w:start w:val="1"/>
      <w:numFmt w:val="bullet"/>
      <w:lvlText w:val=""/>
      <w:lvlJc w:val="left"/>
      <w:pPr>
        <w:ind w:left="1800" w:hanging="360"/>
      </w:pPr>
      <w:rPr>
        <w:rFonts w:ascii="Wingdings" w:hAnsi="Wingdings" w:hint="default"/>
      </w:rPr>
    </w:lvl>
    <w:lvl w:ilvl="3" w:tplc="EDB28524">
      <w:start w:val="1"/>
      <w:numFmt w:val="bullet"/>
      <w:lvlText w:val=""/>
      <w:lvlJc w:val="left"/>
      <w:pPr>
        <w:ind w:left="2520" w:hanging="360"/>
      </w:pPr>
      <w:rPr>
        <w:rFonts w:ascii="Symbol" w:hAnsi="Symbol" w:hint="default"/>
      </w:rPr>
    </w:lvl>
    <w:lvl w:ilvl="4" w:tplc="1DFCD658">
      <w:start w:val="1"/>
      <w:numFmt w:val="bullet"/>
      <w:lvlText w:val="o"/>
      <w:lvlJc w:val="left"/>
      <w:pPr>
        <w:ind w:left="3240" w:hanging="360"/>
      </w:pPr>
      <w:rPr>
        <w:rFonts w:ascii="Courier New" w:hAnsi="Courier New" w:hint="default"/>
      </w:rPr>
    </w:lvl>
    <w:lvl w:ilvl="5" w:tplc="97E6D8C6">
      <w:start w:val="1"/>
      <w:numFmt w:val="bullet"/>
      <w:lvlText w:val=""/>
      <w:lvlJc w:val="left"/>
      <w:pPr>
        <w:ind w:left="3960" w:hanging="360"/>
      </w:pPr>
      <w:rPr>
        <w:rFonts w:ascii="Wingdings" w:hAnsi="Wingdings" w:hint="default"/>
      </w:rPr>
    </w:lvl>
    <w:lvl w:ilvl="6" w:tplc="A33CC1E6">
      <w:start w:val="1"/>
      <w:numFmt w:val="bullet"/>
      <w:lvlText w:val=""/>
      <w:lvlJc w:val="left"/>
      <w:pPr>
        <w:ind w:left="4680" w:hanging="360"/>
      </w:pPr>
      <w:rPr>
        <w:rFonts w:ascii="Symbol" w:hAnsi="Symbol" w:hint="default"/>
      </w:rPr>
    </w:lvl>
    <w:lvl w:ilvl="7" w:tplc="13E45D86">
      <w:start w:val="1"/>
      <w:numFmt w:val="bullet"/>
      <w:lvlText w:val="o"/>
      <w:lvlJc w:val="left"/>
      <w:pPr>
        <w:ind w:left="5400" w:hanging="360"/>
      </w:pPr>
      <w:rPr>
        <w:rFonts w:ascii="Courier New" w:hAnsi="Courier New" w:hint="default"/>
      </w:rPr>
    </w:lvl>
    <w:lvl w:ilvl="8" w:tplc="755CA828">
      <w:start w:val="1"/>
      <w:numFmt w:val="bullet"/>
      <w:lvlText w:val=""/>
      <w:lvlJc w:val="left"/>
      <w:pPr>
        <w:ind w:left="6120" w:hanging="360"/>
      </w:pPr>
      <w:rPr>
        <w:rFonts w:ascii="Wingdings" w:hAnsi="Wingdings" w:hint="default"/>
      </w:rPr>
    </w:lvl>
  </w:abstractNum>
  <w:abstractNum w:abstractNumId="22" w15:restartNumberingAfterBreak="0">
    <w:nsid w:val="71BE57F6"/>
    <w:multiLevelType w:val="hybridMultilevel"/>
    <w:tmpl w:val="6D5A6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AB47DF"/>
    <w:multiLevelType w:val="hybridMultilevel"/>
    <w:tmpl w:val="EFE60360"/>
    <w:lvl w:ilvl="0" w:tplc="02BA04BC">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4AE12A9"/>
    <w:multiLevelType w:val="hybridMultilevel"/>
    <w:tmpl w:val="F96EB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115249"/>
    <w:multiLevelType w:val="hybridMultilevel"/>
    <w:tmpl w:val="F8D80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B87816"/>
    <w:multiLevelType w:val="hybridMultilevel"/>
    <w:tmpl w:val="E2300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F34F62"/>
    <w:multiLevelType w:val="hybridMultilevel"/>
    <w:tmpl w:val="70EE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C4967"/>
    <w:multiLevelType w:val="hybridMultilevel"/>
    <w:tmpl w:val="83861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F211B2"/>
    <w:multiLevelType w:val="multilevel"/>
    <w:tmpl w:val="305E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844841">
    <w:abstractNumId w:val="2"/>
  </w:num>
  <w:num w:numId="2" w16cid:durableId="707529144">
    <w:abstractNumId w:val="23"/>
  </w:num>
  <w:num w:numId="3" w16cid:durableId="1427846585">
    <w:abstractNumId w:val="15"/>
  </w:num>
  <w:num w:numId="4" w16cid:durableId="896402264">
    <w:abstractNumId w:val="20"/>
  </w:num>
  <w:num w:numId="5" w16cid:durableId="262804340">
    <w:abstractNumId w:val="24"/>
  </w:num>
  <w:num w:numId="6" w16cid:durableId="834225056">
    <w:abstractNumId w:val="5"/>
  </w:num>
  <w:num w:numId="7" w16cid:durableId="349456378">
    <w:abstractNumId w:val="3"/>
  </w:num>
  <w:num w:numId="8" w16cid:durableId="2130318544">
    <w:abstractNumId w:val="14"/>
  </w:num>
  <w:num w:numId="9" w16cid:durableId="2138261063">
    <w:abstractNumId w:val="17"/>
  </w:num>
  <w:num w:numId="10" w16cid:durableId="808480705">
    <w:abstractNumId w:val="8"/>
  </w:num>
  <w:num w:numId="11" w16cid:durableId="728580072">
    <w:abstractNumId w:val="13"/>
  </w:num>
  <w:num w:numId="12" w16cid:durableId="182986447">
    <w:abstractNumId w:val="19"/>
  </w:num>
  <w:num w:numId="13" w16cid:durableId="864371050">
    <w:abstractNumId w:val="18"/>
  </w:num>
  <w:num w:numId="14" w16cid:durableId="1044872310">
    <w:abstractNumId w:val="21"/>
  </w:num>
  <w:num w:numId="15" w16cid:durableId="1525050636">
    <w:abstractNumId w:val="12"/>
  </w:num>
  <w:num w:numId="16" w16cid:durableId="74206926">
    <w:abstractNumId w:val="28"/>
  </w:num>
  <w:num w:numId="17" w16cid:durableId="1879001108">
    <w:abstractNumId w:val="26"/>
  </w:num>
  <w:num w:numId="18" w16cid:durableId="1157114386">
    <w:abstractNumId w:val="11"/>
  </w:num>
  <w:num w:numId="19" w16cid:durableId="782502585">
    <w:abstractNumId w:val="10"/>
  </w:num>
  <w:num w:numId="20" w16cid:durableId="1330984389">
    <w:abstractNumId w:val="1"/>
  </w:num>
  <w:num w:numId="21" w16cid:durableId="348793531">
    <w:abstractNumId w:val="6"/>
  </w:num>
  <w:num w:numId="22" w16cid:durableId="1077635509">
    <w:abstractNumId w:val="7"/>
  </w:num>
  <w:num w:numId="23" w16cid:durableId="1293513745">
    <w:abstractNumId w:val="4"/>
  </w:num>
  <w:num w:numId="24" w16cid:durableId="450637521">
    <w:abstractNumId w:val="16"/>
  </w:num>
  <w:num w:numId="25" w16cid:durableId="976421046">
    <w:abstractNumId w:val="0"/>
  </w:num>
  <w:num w:numId="26" w16cid:durableId="412434171">
    <w:abstractNumId w:val="22"/>
  </w:num>
  <w:num w:numId="27" w16cid:durableId="626472040">
    <w:abstractNumId w:val="29"/>
  </w:num>
  <w:num w:numId="28" w16cid:durableId="1067267712">
    <w:abstractNumId w:val="9"/>
  </w:num>
  <w:num w:numId="29" w16cid:durableId="51121952">
    <w:abstractNumId w:val="25"/>
  </w:num>
  <w:num w:numId="30" w16cid:durableId="20471019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70"/>
    <w:rsid w:val="00002F19"/>
    <w:rsid w:val="00031536"/>
    <w:rsid w:val="00063420"/>
    <w:rsid w:val="000725F2"/>
    <w:rsid w:val="00073505"/>
    <w:rsid w:val="00080B20"/>
    <w:rsid w:val="00097CF2"/>
    <w:rsid w:val="000A0F22"/>
    <w:rsid w:val="000B7E1B"/>
    <w:rsid w:val="000C0708"/>
    <w:rsid w:val="000C0E34"/>
    <w:rsid w:val="000C53AF"/>
    <w:rsid w:val="000C6147"/>
    <w:rsid w:val="000D2757"/>
    <w:rsid w:val="000F2180"/>
    <w:rsid w:val="000F67C9"/>
    <w:rsid w:val="00104319"/>
    <w:rsid w:val="001216D5"/>
    <w:rsid w:val="00133665"/>
    <w:rsid w:val="00136CB6"/>
    <w:rsid w:val="001541E5"/>
    <w:rsid w:val="00155ACC"/>
    <w:rsid w:val="0017091E"/>
    <w:rsid w:val="00175C8B"/>
    <w:rsid w:val="00177B80"/>
    <w:rsid w:val="001A1590"/>
    <w:rsid w:val="001B5DC4"/>
    <w:rsid w:val="001B69D1"/>
    <w:rsid w:val="001C33CE"/>
    <w:rsid w:val="001C35D6"/>
    <w:rsid w:val="001C778F"/>
    <w:rsid w:val="001E5F95"/>
    <w:rsid w:val="001F6B8D"/>
    <w:rsid w:val="00200494"/>
    <w:rsid w:val="00203B33"/>
    <w:rsid w:val="00215BB7"/>
    <w:rsid w:val="002205DC"/>
    <w:rsid w:val="00247B0B"/>
    <w:rsid w:val="00260308"/>
    <w:rsid w:val="002752D7"/>
    <w:rsid w:val="0028222A"/>
    <w:rsid w:val="0028229E"/>
    <w:rsid w:val="00297FA3"/>
    <w:rsid w:val="002A10BD"/>
    <w:rsid w:val="002C4BAD"/>
    <w:rsid w:val="002C58FC"/>
    <w:rsid w:val="002D14DA"/>
    <w:rsid w:val="002D77BE"/>
    <w:rsid w:val="002F4D01"/>
    <w:rsid w:val="00301CB9"/>
    <w:rsid w:val="003061FB"/>
    <w:rsid w:val="0032227B"/>
    <w:rsid w:val="003412B8"/>
    <w:rsid w:val="00354D5E"/>
    <w:rsid w:val="00355471"/>
    <w:rsid w:val="00365DEF"/>
    <w:rsid w:val="00372786"/>
    <w:rsid w:val="00383007"/>
    <w:rsid w:val="00385550"/>
    <w:rsid w:val="00387CA0"/>
    <w:rsid w:val="00397F1F"/>
    <w:rsid w:val="003A47DD"/>
    <w:rsid w:val="003A7A7F"/>
    <w:rsid w:val="003B29F2"/>
    <w:rsid w:val="004061CC"/>
    <w:rsid w:val="00414DFC"/>
    <w:rsid w:val="00416A46"/>
    <w:rsid w:val="00427C4E"/>
    <w:rsid w:val="00431C2A"/>
    <w:rsid w:val="00433438"/>
    <w:rsid w:val="00434D54"/>
    <w:rsid w:val="00455A11"/>
    <w:rsid w:val="0046221A"/>
    <w:rsid w:val="004653A3"/>
    <w:rsid w:val="00476E0A"/>
    <w:rsid w:val="00485535"/>
    <w:rsid w:val="00493080"/>
    <w:rsid w:val="004B05F4"/>
    <w:rsid w:val="004F35E3"/>
    <w:rsid w:val="004F4F80"/>
    <w:rsid w:val="0050653F"/>
    <w:rsid w:val="00511D69"/>
    <w:rsid w:val="00511F03"/>
    <w:rsid w:val="00512B61"/>
    <w:rsid w:val="00513E67"/>
    <w:rsid w:val="00516F65"/>
    <w:rsid w:val="00531AA1"/>
    <w:rsid w:val="00532045"/>
    <w:rsid w:val="00540CE1"/>
    <w:rsid w:val="00541900"/>
    <w:rsid w:val="005614D3"/>
    <w:rsid w:val="0056625A"/>
    <w:rsid w:val="00567AC4"/>
    <w:rsid w:val="00582B5D"/>
    <w:rsid w:val="0058395E"/>
    <w:rsid w:val="0058742B"/>
    <w:rsid w:val="00590AD3"/>
    <w:rsid w:val="00593626"/>
    <w:rsid w:val="005A117A"/>
    <w:rsid w:val="005A26BB"/>
    <w:rsid w:val="005E4432"/>
    <w:rsid w:val="0060455E"/>
    <w:rsid w:val="00612B4A"/>
    <w:rsid w:val="0063369A"/>
    <w:rsid w:val="0066404D"/>
    <w:rsid w:val="00672C32"/>
    <w:rsid w:val="00686545"/>
    <w:rsid w:val="006A35AD"/>
    <w:rsid w:val="006A6FAA"/>
    <w:rsid w:val="006A7CDD"/>
    <w:rsid w:val="006C0973"/>
    <w:rsid w:val="006D08D2"/>
    <w:rsid w:val="006D7D90"/>
    <w:rsid w:val="006E347A"/>
    <w:rsid w:val="0070484C"/>
    <w:rsid w:val="00705576"/>
    <w:rsid w:val="007066E4"/>
    <w:rsid w:val="007078D0"/>
    <w:rsid w:val="00710B05"/>
    <w:rsid w:val="0073404F"/>
    <w:rsid w:val="00742070"/>
    <w:rsid w:val="007427B5"/>
    <w:rsid w:val="007575EC"/>
    <w:rsid w:val="00772E22"/>
    <w:rsid w:val="007810E4"/>
    <w:rsid w:val="007A289D"/>
    <w:rsid w:val="007C694A"/>
    <w:rsid w:val="007D53E0"/>
    <w:rsid w:val="007E21B8"/>
    <w:rsid w:val="007F0B50"/>
    <w:rsid w:val="007F79C7"/>
    <w:rsid w:val="00811499"/>
    <w:rsid w:val="00811CD0"/>
    <w:rsid w:val="0081289D"/>
    <w:rsid w:val="00817AEB"/>
    <w:rsid w:val="00822114"/>
    <w:rsid w:val="00844011"/>
    <w:rsid w:val="00846879"/>
    <w:rsid w:val="00846E18"/>
    <w:rsid w:val="00852721"/>
    <w:rsid w:val="00864241"/>
    <w:rsid w:val="00866445"/>
    <w:rsid w:val="0088036E"/>
    <w:rsid w:val="008A2747"/>
    <w:rsid w:val="008A63FF"/>
    <w:rsid w:val="008C697D"/>
    <w:rsid w:val="008C6A2D"/>
    <w:rsid w:val="008E1856"/>
    <w:rsid w:val="008E3806"/>
    <w:rsid w:val="008E3850"/>
    <w:rsid w:val="008E4AA5"/>
    <w:rsid w:val="008E4D12"/>
    <w:rsid w:val="008F5477"/>
    <w:rsid w:val="008F7423"/>
    <w:rsid w:val="00912325"/>
    <w:rsid w:val="00924837"/>
    <w:rsid w:val="0093528A"/>
    <w:rsid w:val="009358EE"/>
    <w:rsid w:val="0094454D"/>
    <w:rsid w:val="00945A5D"/>
    <w:rsid w:val="00946DB7"/>
    <w:rsid w:val="00985170"/>
    <w:rsid w:val="00986F83"/>
    <w:rsid w:val="00991912"/>
    <w:rsid w:val="009A2D1A"/>
    <w:rsid w:val="009B1899"/>
    <w:rsid w:val="009E4365"/>
    <w:rsid w:val="009E79C9"/>
    <w:rsid w:val="00A07836"/>
    <w:rsid w:val="00A1102D"/>
    <w:rsid w:val="00A11282"/>
    <w:rsid w:val="00A32695"/>
    <w:rsid w:val="00A32FF7"/>
    <w:rsid w:val="00A810A8"/>
    <w:rsid w:val="00A842E2"/>
    <w:rsid w:val="00AB0AD0"/>
    <w:rsid w:val="00AC2814"/>
    <w:rsid w:val="00AD36D9"/>
    <w:rsid w:val="00AD6A93"/>
    <w:rsid w:val="00AE3B64"/>
    <w:rsid w:val="00AE688D"/>
    <w:rsid w:val="00B01349"/>
    <w:rsid w:val="00B27ADA"/>
    <w:rsid w:val="00B31142"/>
    <w:rsid w:val="00B322A7"/>
    <w:rsid w:val="00B3265B"/>
    <w:rsid w:val="00B40169"/>
    <w:rsid w:val="00B43014"/>
    <w:rsid w:val="00B6674E"/>
    <w:rsid w:val="00B71E1F"/>
    <w:rsid w:val="00B82EA3"/>
    <w:rsid w:val="00B90BF9"/>
    <w:rsid w:val="00BA2D53"/>
    <w:rsid w:val="00BA784B"/>
    <w:rsid w:val="00BB2BFA"/>
    <w:rsid w:val="00BC1316"/>
    <w:rsid w:val="00BC7F95"/>
    <w:rsid w:val="00BD494C"/>
    <w:rsid w:val="00BD6289"/>
    <w:rsid w:val="00BE37A5"/>
    <w:rsid w:val="00BE4024"/>
    <w:rsid w:val="00C01F2A"/>
    <w:rsid w:val="00C22410"/>
    <w:rsid w:val="00C366C9"/>
    <w:rsid w:val="00C44D0D"/>
    <w:rsid w:val="00C517C6"/>
    <w:rsid w:val="00C54C1C"/>
    <w:rsid w:val="00C60368"/>
    <w:rsid w:val="00C87649"/>
    <w:rsid w:val="00C92CBE"/>
    <w:rsid w:val="00C945A6"/>
    <w:rsid w:val="00CA2257"/>
    <w:rsid w:val="00CB2F53"/>
    <w:rsid w:val="00CC36EB"/>
    <w:rsid w:val="00CC6458"/>
    <w:rsid w:val="00CD5431"/>
    <w:rsid w:val="00CF6E67"/>
    <w:rsid w:val="00D03A70"/>
    <w:rsid w:val="00D047F2"/>
    <w:rsid w:val="00D1543D"/>
    <w:rsid w:val="00D22A19"/>
    <w:rsid w:val="00D31524"/>
    <w:rsid w:val="00D46DA3"/>
    <w:rsid w:val="00D66D81"/>
    <w:rsid w:val="00D71D0B"/>
    <w:rsid w:val="00D74549"/>
    <w:rsid w:val="00D82826"/>
    <w:rsid w:val="00D90662"/>
    <w:rsid w:val="00D91D50"/>
    <w:rsid w:val="00D956B3"/>
    <w:rsid w:val="00DA1DA1"/>
    <w:rsid w:val="00DB3408"/>
    <w:rsid w:val="00DB4102"/>
    <w:rsid w:val="00DB6BE3"/>
    <w:rsid w:val="00E020EC"/>
    <w:rsid w:val="00E13B55"/>
    <w:rsid w:val="00E15BF1"/>
    <w:rsid w:val="00E3101C"/>
    <w:rsid w:val="00E406A4"/>
    <w:rsid w:val="00E421FE"/>
    <w:rsid w:val="00E4674D"/>
    <w:rsid w:val="00E50B56"/>
    <w:rsid w:val="00E512ED"/>
    <w:rsid w:val="00E53F48"/>
    <w:rsid w:val="00E704EA"/>
    <w:rsid w:val="00E77F54"/>
    <w:rsid w:val="00E812E5"/>
    <w:rsid w:val="00E943AB"/>
    <w:rsid w:val="00EB69BC"/>
    <w:rsid w:val="00EC11AB"/>
    <w:rsid w:val="00EC678D"/>
    <w:rsid w:val="00ED59CB"/>
    <w:rsid w:val="00EF3CCA"/>
    <w:rsid w:val="00F006CA"/>
    <w:rsid w:val="00F24C6F"/>
    <w:rsid w:val="00F26B88"/>
    <w:rsid w:val="00F32A04"/>
    <w:rsid w:val="00F34711"/>
    <w:rsid w:val="00F46D00"/>
    <w:rsid w:val="00F50FF3"/>
    <w:rsid w:val="00F51F82"/>
    <w:rsid w:val="00F55E2B"/>
    <w:rsid w:val="00F63A9B"/>
    <w:rsid w:val="00F92732"/>
    <w:rsid w:val="00FA3B68"/>
    <w:rsid w:val="00FB42FE"/>
    <w:rsid w:val="00FC4124"/>
    <w:rsid w:val="00FC4AF9"/>
    <w:rsid w:val="00FF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961F0"/>
  <w15:chartTrackingRefBased/>
  <w15:docId w15:val="{F90F6299-96A9-4AED-B0B5-5A51C9AD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70"/>
    <w:pPr>
      <w:spacing w:after="0" w:line="240" w:lineRule="auto"/>
    </w:pPr>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D03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A70"/>
    <w:rPr>
      <w:rFonts w:eastAsiaTheme="majorEastAsia" w:cstheme="majorBidi"/>
      <w:color w:val="272727" w:themeColor="text1" w:themeTint="D8"/>
    </w:rPr>
  </w:style>
  <w:style w:type="paragraph" w:styleId="Title">
    <w:name w:val="Title"/>
    <w:basedOn w:val="Normal"/>
    <w:next w:val="Normal"/>
    <w:link w:val="TitleChar"/>
    <w:uiPriority w:val="10"/>
    <w:qFormat/>
    <w:rsid w:val="00D03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A70"/>
    <w:pPr>
      <w:spacing w:before="160"/>
      <w:jc w:val="center"/>
    </w:pPr>
    <w:rPr>
      <w:i/>
      <w:iCs/>
      <w:color w:val="404040" w:themeColor="text1" w:themeTint="BF"/>
    </w:rPr>
  </w:style>
  <w:style w:type="character" w:customStyle="1" w:styleId="QuoteChar">
    <w:name w:val="Quote Char"/>
    <w:basedOn w:val="DefaultParagraphFont"/>
    <w:link w:val="Quote"/>
    <w:uiPriority w:val="29"/>
    <w:rsid w:val="00D03A70"/>
    <w:rPr>
      <w:i/>
      <w:iCs/>
      <w:color w:val="404040" w:themeColor="text1" w:themeTint="BF"/>
    </w:rPr>
  </w:style>
  <w:style w:type="paragraph" w:styleId="ListParagraph">
    <w:name w:val="List Paragraph"/>
    <w:basedOn w:val="Normal"/>
    <w:uiPriority w:val="34"/>
    <w:qFormat/>
    <w:rsid w:val="00D03A70"/>
    <w:pPr>
      <w:ind w:left="720"/>
      <w:contextualSpacing/>
    </w:pPr>
  </w:style>
  <w:style w:type="character" w:styleId="IntenseEmphasis">
    <w:name w:val="Intense Emphasis"/>
    <w:basedOn w:val="DefaultParagraphFont"/>
    <w:uiPriority w:val="21"/>
    <w:qFormat/>
    <w:rsid w:val="00D03A70"/>
    <w:rPr>
      <w:i/>
      <w:iCs/>
      <w:color w:val="0F4761" w:themeColor="accent1" w:themeShade="BF"/>
    </w:rPr>
  </w:style>
  <w:style w:type="paragraph" w:styleId="IntenseQuote">
    <w:name w:val="Intense Quote"/>
    <w:basedOn w:val="Normal"/>
    <w:next w:val="Normal"/>
    <w:link w:val="IntenseQuoteChar"/>
    <w:uiPriority w:val="30"/>
    <w:qFormat/>
    <w:rsid w:val="00D03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A70"/>
    <w:rPr>
      <w:i/>
      <w:iCs/>
      <w:color w:val="0F4761" w:themeColor="accent1" w:themeShade="BF"/>
    </w:rPr>
  </w:style>
  <w:style w:type="character" w:styleId="IntenseReference">
    <w:name w:val="Intense Reference"/>
    <w:basedOn w:val="DefaultParagraphFont"/>
    <w:uiPriority w:val="32"/>
    <w:qFormat/>
    <w:rsid w:val="00D03A70"/>
    <w:rPr>
      <w:b/>
      <w:bCs/>
      <w:smallCaps/>
      <w:color w:val="0F4761" w:themeColor="accent1" w:themeShade="BF"/>
      <w:spacing w:val="5"/>
    </w:rPr>
  </w:style>
  <w:style w:type="character" w:styleId="Hyperlink">
    <w:name w:val="Hyperlink"/>
    <w:basedOn w:val="DefaultParagraphFont"/>
    <w:uiPriority w:val="99"/>
    <w:unhideWhenUsed/>
    <w:rsid w:val="00D03A70"/>
    <w:rPr>
      <w:color w:val="467886" w:themeColor="hyperlink"/>
      <w:u w:val="single"/>
    </w:rPr>
  </w:style>
  <w:style w:type="paragraph" w:customStyle="1" w:styleId="mainhead">
    <w:name w:val="mainhead"/>
    <w:basedOn w:val="Normal"/>
    <w:rsid w:val="00D03A70"/>
    <w:pPr>
      <w:jc w:val="center"/>
    </w:pPr>
    <w:rPr>
      <w:rFonts w:ascii="Times New Roman" w:eastAsia="Times New Roman" w:hAnsi="Times New Roman" w:cs="Times New Roman"/>
      <w:b/>
      <w:sz w:val="40"/>
      <w:szCs w:val="20"/>
    </w:rPr>
  </w:style>
  <w:style w:type="character" w:styleId="Emphasis">
    <w:name w:val="Emphasis"/>
    <w:basedOn w:val="DefaultParagraphFont"/>
    <w:uiPriority w:val="20"/>
    <w:qFormat/>
    <w:rsid w:val="00D03A70"/>
    <w:rPr>
      <w:i/>
      <w:iCs/>
    </w:rPr>
  </w:style>
  <w:style w:type="paragraph" w:styleId="Header">
    <w:name w:val="header"/>
    <w:basedOn w:val="Normal"/>
    <w:link w:val="HeaderChar"/>
    <w:uiPriority w:val="99"/>
    <w:unhideWhenUsed/>
    <w:rsid w:val="00D03A70"/>
    <w:pPr>
      <w:tabs>
        <w:tab w:val="center" w:pos="4513"/>
        <w:tab w:val="right" w:pos="9026"/>
      </w:tabs>
    </w:pPr>
  </w:style>
  <w:style w:type="character" w:customStyle="1" w:styleId="HeaderChar">
    <w:name w:val="Header Char"/>
    <w:basedOn w:val="DefaultParagraphFont"/>
    <w:link w:val="Header"/>
    <w:uiPriority w:val="99"/>
    <w:rsid w:val="00D03A70"/>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D03A70"/>
    <w:pPr>
      <w:tabs>
        <w:tab w:val="center" w:pos="4513"/>
        <w:tab w:val="right" w:pos="9026"/>
      </w:tabs>
    </w:pPr>
  </w:style>
  <w:style w:type="character" w:customStyle="1" w:styleId="FooterChar">
    <w:name w:val="Footer Char"/>
    <w:basedOn w:val="DefaultParagraphFont"/>
    <w:link w:val="Footer"/>
    <w:uiPriority w:val="99"/>
    <w:rsid w:val="00D03A70"/>
    <w:rPr>
      <w:rFonts w:ascii="Calibri" w:hAnsi="Calibri" w:cs="Calibri"/>
      <w:kern w:val="0"/>
      <w:sz w:val="22"/>
      <w:szCs w:val="22"/>
      <w:lang w:eastAsia="en-GB"/>
      <w14:ligatures w14:val="none"/>
    </w:rPr>
  </w:style>
  <w:style w:type="table" w:styleId="TableGrid">
    <w:name w:val="Table Grid"/>
    <w:basedOn w:val="TableNormal"/>
    <w:uiPriority w:val="59"/>
    <w:rsid w:val="00D03A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item-title">
    <w:name w:val="list__item-title"/>
    <w:basedOn w:val="DefaultParagraphFont"/>
    <w:rsid w:val="00D03A70"/>
  </w:style>
  <w:style w:type="table" w:styleId="PlainTable5">
    <w:name w:val="Plain Table 5"/>
    <w:basedOn w:val="TableNormal"/>
    <w:uiPriority w:val="45"/>
    <w:rsid w:val="006C09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C09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C09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C09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C09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C09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rsid w:val="007A289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E443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90BF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90BF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9362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593626"/>
    <w:rPr>
      <w:rFonts w:eastAsiaTheme="minorEastAsia"/>
      <w:kern w:val="0"/>
      <w:sz w:val="22"/>
      <w:szCs w:val="22"/>
      <w:lang w:val="en-US"/>
      <w14:ligatures w14:val="none"/>
    </w:rPr>
  </w:style>
  <w:style w:type="paragraph" w:styleId="FootnoteText">
    <w:name w:val="footnote text"/>
    <w:basedOn w:val="Normal"/>
    <w:link w:val="FootnoteTextChar"/>
    <w:uiPriority w:val="99"/>
    <w:semiHidden/>
    <w:unhideWhenUsed/>
    <w:rsid w:val="00541900"/>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541900"/>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541900"/>
    <w:rPr>
      <w:vertAlign w:val="superscript"/>
    </w:rPr>
  </w:style>
  <w:style w:type="paragraph" w:styleId="BodyText">
    <w:name w:val="Body Text"/>
    <w:link w:val="BodyTextChar"/>
    <w:uiPriority w:val="1"/>
    <w:qFormat/>
    <w:rsid w:val="007810E4"/>
    <w:pPr>
      <w:spacing w:after="0" w:line="240" w:lineRule="auto"/>
    </w:pPr>
    <w:rPr>
      <w:rFonts w:ascii="Arial" w:eastAsia="Arial" w:hAnsi="Arial" w:cs="Arial"/>
      <w:kern w:val="0"/>
      <w:lang w:eastAsia="en-GB"/>
      <w14:ligatures w14:val="none"/>
    </w:rPr>
  </w:style>
  <w:style w:type="character" w:customStyle="1" w:styleId="BodyTextChar">
    <w:name w:val="Body Text Char"/>
    <w:basedOn w:val="DefaultParagraphFont"/>
    <w:link w:val="BodyText"/>
    <w:uiPriority w:val="1"/>
    <w:rsid w:val="007810E4"/>
    <w:rPr>
      <w:rFonts w:ascii="Arial" w:eastAsia="Arial" w:hAnsi="Arial" w:cs="Arial"/>
      <w:kern w:val="0"/>
      <w:lang w:eastAsia="en-GB"/>
      <w14:ligatures w14:val="none"/>
    </w:rPr>
  </w:style>
  <w:style w:type="character" w:customStyle="1" w:styleId="normaltextrun">
    <w:name w:val="normaltextrun"/>
    <w:basedOn w:val="DefaultParagraphFont"/>
    <w:rsid w:val="00F51F82"/>
  </w:style>
  <w:style w:type="character" w:customStyle="1" w:styleId="eop">
    <w:name w:val="eop"/>
    <w:basedOn w:val="DefaultParagraphFont"/>
    <w:rsid w:val="00F51F82"/>
  </w:style>
  <w:style w:type="character" w:styleId="UnresolvedMention">
    <w:name w:val="Unresolved Mention"/>
    <w:basedOn w:val="DefaultParagraphFont"/>
    <w:uiPriority w:val="99"/>
    <w:semiHidden/>
    <w:unhideWhenUsed/>
    <w:rsid w:val="00CA2257"/>
    <w:rPr>
      <w:color w:val="605E5C"/>
      <w:shd w:val="clear" w:color="auto" w:fill="E1DFDD"/>
    </w:rPr>
  </w:style>
  <w:style w:type="paragraph" w:styleId="NormalWeb">
    <w:name w:val="Normal (Web)"/>
    <w:basedOn w:val="Normal"/>
    <w:uiPriority w:val="99"/>
    <w:unhideWhenUsed/>
    <w:rsid w:val="00513E67"/>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9E79C9"/>
    <w:pPr>
      <w:spacing w:after="0" w:line="240" w:lineRule="auto"/>
    </w:pPr>
    <w:rPr>
      <w:rFonts w:ascii="Calibri" w:hAnsi="Calibri" w:cs="Calibri"/>
      <w:kern w:val="0"/>
      <w:sz w:val="22"/>
      <w:szCs w:val="22"/>
      <w:lang w:eastAsia="en-GB"/>
      <w14:ligatures w14:val="none"/>
    </w:rPr>
  </w:style>
  <w:style w:type="character" w:styleId="CommentReference">
    <w:name w:val="annotation reference"/>
    <w:basedOn w:val="DefaultParagraphFont"/>
    <w:uiPriority w:val="99"/>
    <w:semiHidden/>
    <w:unhideWhenUsed/>
    <w:rsid w:val="00DB4102"/>
    <w:rPr>
      <w:sz w:val="16"/>
      <w:szCs w:val="16"/>
    </w:rPr>
  </w:style>
  <w:style w:type="paragraph" w:styleId="CommentText">
    <w:name w:val="annotation text"/>
    <w:basedOn w:val="Normal"/>
    <w:link w:val="CommentTextChar"/>
    <w:uiPriority w:val="99"/>
    <w:unhideWhenUsed/>
    <w:rsid w:val="00DB4102"/>
    <w:rPr>
      <w:sz w:val="20"/>
      <w:szCs w:val="20"/>
    </w:rPr>
  </w:style>
  <w:style w:type="character" w:customStyle="1" w:styleId="CommentTextChar">
    <w:name w:val="Comment Text Char"/>
    <w:basedOn w:val="DefaultParagraphFont"/>
    <w:link w:val="CommentText"/>
    <w:uiPriority w:val="99"/>
    <w:rsid w:val="00DB4102"/>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B4102"/>
    <w:rPr>
      <w:b/>
      <w:bCs/>
    </w:rPr>
  </w:style>
  <w:style w:type="character" w:customStyle="1" w:styleId="CommentSubjectChar">
    <w:name w:val="Comment Subject Char"/>
    <w:basedOn w:val="CommentTextChar"/>
    <w:link w:val="CommentSubject"/>
    <w:uiPriority w:val="99"/>
    <w:semiHidden/>
    <w:rsid w:val="00DB4102"/>
    <w:rPr>
      <w:rFonts w:ascii="Calibri" w:hAnsi="Calibri" w:cs="Calibri"/>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eborah.smith@wolverhampton.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mmunications.gov.uk/guidance/marketing/branding-guidelin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eborah.smith@wolverhamp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1994</Words>
  <Characters>11948</Characters>
  <Application>Microsoft Office Word</Application>
  <DocSecurity>0</DocSecurity>
  <Lines>442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Smith</dc:creator>
  <cp:keywords/>
  <dc:description/>
  <cp:lastModifiedBy>Deborah Smith</cp:lastModifiedBy>
  <cp:revision>2</cp:revision>
  <dcterms:created xsi:type="dcterms:W3CDTF">2026-02-13T09:06:00Z</dcterms:created>
  <dcterms:modified xsi:type="dcterms:W3CDTF">2026-02-13T09:06:00Z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2025-02-23T15:24:10Z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6bafcc73-d4d2-4c4b-abe1-92ec912d7096</vt:lpwstr>
  </property>
  <property fmtid="{D5CDD505-2E9C-101B-9397-08002B2CF9AE}" pid="8" name="MSIP_Label_d0354ca5-015e-47ab-9fdb-c0a8323bc23e_ContentBits">
    <vt:lpwstr>0</vt:lpwstr>
  </property>
  <property fmtid="{D5CDD505-2E9C-101B-9397-08002B2CF9AE}" pid="9" name="MSIP_Label_d0354ca5-015e-47ab-9fdb-c0a8323bc23e_Tag">
    <vt:lpwstr>10, 0, 1, 1</vt:lpwstr>
  </property>
</Properties>
</file>